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3B97A" w14:textId="77777777" w:rsidR="008767F9" w:rsidRPr="0089131B" w:rsidRDefault="008767F9" w:rsidP="008767F9">
      <w:pPr>
        <w:widowControl w:val="0"/>
        <w:pBdr>
          <w:top w:val="nil"/>
          <w:left w:val="nil"/>
          <w:bottom w:val="nil"/>
          <w:right w:val="nil"/>
          <w:between w:val="nil"/>
          <w:bar w:val="nil"/>
        </w:pBdr>
        <w:spacing w:after="0" w:line="360" w:lineRule="auto"/>
        <w:outlineLvl w:val="0"/>
        <w:rPr>
          <w:rFonts w:ascii="Verdana" w:eastAsia="Verdana" w:hAnsi="Verdana" w:cs="Verdana"/>
          <w:b/>
          <w:bCs/>
          <w:color w:val="000000"/>
          <w:sz w:val="20"/>
          <w:szCs w:val="20"/>
          <w:u w:color="000000"/>
          <w:bdr w:val="nil"/>
          <w:lang w:val="en-US"/>
        </w:rPr>
      </w:pPr>
      <w:r w:rsidRPr="0089131B">
        <w:rPr>
          <w:rFonts w:ascii="Verdana" w:eastAsia="Arial Unicode MS" w:hAnsi="Verdana" w:cs="Arial Unicode MS"/>
          <w:b/>
          <w:bCs/>
          <w:color w:val="000000"/>
          <w:sz w:val="20"/>
          <w:szCs w:val="20"/>
          <w:u w:color="000000"/>
          <w:bdr w:val="nil"/>
        </w:rPr>
        <w:t>I APPROVE:</w:t>
      </w:r>
    </w:p>
    <w:p w14:paraId="17EF4E05" w14:textId="77777777" w:rsidR="008767F9" w:rsidRPr="0089131B" w:rsidRDefault="008767F9" w:rsidP="008767F9">
      <w:pPr>
        <w:widowControl w:val="0"/>
        <w:pBdr>
          <w:top w:val="nil"/>
          <w:left w:val="nil"/>
          <w:bottom w:val="nil"/>
          <w:right w:val="nil"/>
          <w:between w:val="nil"/>
          <w:bar w:val="nil"/>
        </w:pBdr>
        <w:spacing w:after="0" w:line="360" w:lineRule="auto"/>
        <w:outlineLvl w:val="0"/>
        <w:rPr>
          <w:rFonts w:ascii="Verdana" w:eastAsia="Verdana" w:hAnsi="Verdana" w:cs="Verdana"/>
          <w:b/>
          <w:bCs/>
          <w:color w:val="000000"/>
          <w:sz w:val="20"/>
          <w:szCs w:val="20"/>
          <w:u w:color="000000"/>
          <w:bdr w:val="nil"/>
          <w:lang w:val="en-US"/>
        </w:rPr>
      </w:pPr>
    </w:p>
    <w:p w14:paraId="5290E158" w14:textId="77777777" w:rsidR="008767F9" w:rsidRPr="0089131B" w:rsidRDefault="008767F9" w:rsidP="008767F9">
      <w:pPr>
        <w:widowControl w:val="0"/>
        <w:pBdr>
          <w:top w:val="nil"/>
          <w:left w:val="nil"/>
          <w:bottom w:val="nil"/>
          <w:right w:val="nil"/>
          <w:between w:val="nil"/>
          <w:bar w:val="nil"/>
        </w:pBdr>
        <w:spacing w:after="0" w:line="360" w:lineRule="auto"/>
        <w:outlineLvl w:val="0"/>
        <w:rPr>
          <w:rFonts w:ascii="Verdana" w:eastAsia="Verdana" w:hAnsi="Verdana" w:cs="Verdana"/>
          <w:b/>
          <w:bCs/>
          <w:color w:val="000000"/>
          <w:sz w:val="20"/>
          <w:szCs w:val="20"/>
          <w:u w:color="000000"/>
          <w:bdr w:val="nil"/>
          <w:lang w:val="en-US"/>
        </w:rPr>
      </w:pPr>
      <w:r w:rsidRPr="0089131B">
        <w:rPr>
          <w:rFonts w:ascii="Verdana" w:eastAsia="Arial Unicode MS" w:hAnsi="Verdana" w:cs="Arial Unicode MS"/>
          <w:b/>
          <w:bCs/>
          <w:color w:val="000000"/>
          <w:sz w:val="20"/>
          <w:szCs w:val="20"/>
          <w:u w:color="000000"/>
          <w:bdr w:val="nil"/>
        </w:rPr>
        <w:t>TO</w:t>
      </w:r>
    </w:p>
    <w:p w14:paraId="1B21CA68" w14:textId="77777777" w:rsidR="008767F9" w:rsidRPr="0089131B" w:rsidRDefault="008767F9" w:rsidP="008767F9">
      <w:pPr>
        <w:widowControl w:val="0"/>
        <w:pBdr>
          <w:top w:val="nil"/>
          <w:left w:val="nil"/>
          <w:bottom w:val="nil"/>
          <w:right w:val="nil"/>
          <w:between w:val="nil"/>
          <w:bar w:val="nil"/>
        </w:pBdr>
        <w:spacing w:after="0" w:line="240" w:lineRule="auto"/>
        <w:outlineLvl w:val="0"/>
        <w:rPr>
          <w:rFonts w:ascii="Verdana" w:eastAsia="Verdana" w:hAnsi="Verdana" w:cs="Verdana"/>
          <w:b/>
          <w:bCs/>
          <w:color w:val="000000"/>
          <w:sz w:val="20"/>
          <w:szCs w:val="20"/>
          <w:u w:color="000000"/>
          <w:bdr w:val="nil"/>
          <w:lang w:val="en-US"/>
        </w:rPr>
      </w:pPr>
      <w:r w:rsidRPr="0089131B">
        <w:rPr>
          <w:rFonts w:ascii="Verdana" w:eastAsia="Arial Unicode MS" w:hAnsi="Verdana" w:cs="Arial Unicode MS"/>
          <w:b/>
          <w:bCs/>
          <w:color w:val="000000"/>
          <w:sz w:val="20"/>
          <w:szCs w:val="20"/>
          <w:u w:color="000000"/>
          <w:bdr w:val="nil"/>
        </w:rPr>
        <w:t>DR. BOYKO TAKOV</w:t>
      </w:r>
    </w:p>
    <w:p w14:paraId="7A5EBEA9" w14:textId="77777777" w:rsidR="008767F9" w:rsidRPr="0089131B" w:rsidRDefault="008767F9" w:rsidP="008767F9">
      <w:pPr>
        <w:widowControl w:val="0"/>
        <w:pBdr>
          <w:top w:val="nil"/>
          <w:left w:val="nil"/>
          <w:bottom w:val="nil"/>
          <w:right w:val="nil"/>
          <w:between w:val="nil"/>
          <w:bar w:val="nil"/>
        </w:pBdr>
        <w:spacing w:after="0" w:line="240" w:lineRule="auto"/>
        <w:outlineLvl w:val="0"/>
        <w:rPr>
          <w:rFonts w:ascii="Verdana" w:eastAsia="Verdana" w:hAnsi="Verdana" w:cs="Verdana"/>
          <w:i/>
          <w:iCs/>
          <w:color w:val="000000"/>
          <w:sz w:val="20"/>
          <w:szCs w:val="20"/>
          <w:u w:color="000000"/>
          <w:bdr w:val="nil"/>
          <w:lang w:val="en-US"/>
        </w:rPr>
      </w:pPr>
      <w:r w:rsidRPr="0089131B">
        <w:rPr>
          <w:rFonts w:ascii="Verdana" w:eastAsia="Arial Unicode MS" w:hAnsi="Verdana" w:cs="Arial Unicode MS"/>
          <w:i/>
          <w:iCs/>
          <w:color w:val="000000"/>
          <w:sz w:val="20"/>
          <w:szCs w:val="20"/>
          <w:u w:color="000000"/>
          <w:bdr w:val="nil"/>
        </w:rPr>
        <w:t xml:space="preserve">Executive Director </w:t>
      </w:r>
    </w:p>
    <w:p w14:paraId="1FC55328" w14:textId="77777777" w:rsidR="008767F9" w:rsidRPr="0089131B" w:rsidRDefault="008767F9" w:rsidP="008767F9">
      <w:pPr>
        <w:widowControl w:val="0"/>
        <w:pBdr>
          <w:top w:val="nil"/>
          <w:left w:val="nil"/>
          <w:bottom w:val="nil"/>
          <w:right w:val="nil"/>
          <w:between w:val="nil"/>
          <w:bar w:val="nil"/>
        </w:pBdr>
        <w:spacing w:after="0" w:line="360" w:lineRule="auto"/>
        <w:jc w:val="center"/>
        <w:outlineLvl w:val="0"/>
        <w:rPr>
          <w:rFonts w:ascii="Verdana" w:eastAsia="Verdana" w:hAnsi="Verdana" w:cs="Verdana"/>
          <w:b/>
          <w:bCs/>
          <w:color w:val="000000"/>
          <w:sz w:val="20"/>
          <w:szCs w:val="20"/>
          <w:u w:color="000000"/>
          <w:bdr w:val="nil"/>
          <w:lang w:val="en-US"/>
        </w:rPr>
      </w:pPr>
    </w:p>
    <w:p w14:paraId="7013DF73" w14:textId="77777777" w:rsidR="008767F9" w:rsidRPr="0089131B" w:rsidRDefault="008767F9" w:rsidP="008767F9">
      <w:pPr>
        <w:widowControl w:val="0"/>
        <w:pBdr>
          <w:top w:val="nil"/>
          <w:left w:val="nil"/>
          <w:bottom w:val="nil"/>
          <w:right w:val="nil"/>
          <w:between w:val="nil"/>
          <w:bar w:val="nil"/>
        </w:pBdr>
        <w:spacing w:after="0" w:line="360" w:lineRule="auto"/>
        <w:jc w:val="center"/>
        <w:outlineLvl w:val="0"/>
        <w:rPr>
          <w:rFonts w:ascii="Verdana" w:eastAsia="Verdana" w:hAnsi="Verdana" w:cs="Verdana"/>
          <w:b/>
          <w:bCs/>
          <w:color w:val="000000"/>
          <w:sz w:val="20"/>
          <w:szCs w:val="20"/>
          <w:u w:color="000000"/>
          <w:bdr w:val="nil"/>
          <w:lang w:val="en-US"/>
        </w:rPr>
      </w:pPr>
    </w:p>
    <w:p w14:paraId="45702847" w14:textId="77777777" w:rsidR="008767F9" w:rsidRPr="0089131B" w:rsidRDefault="008767F9" w:rsidP="008767F9">
      <w:pPr>
        <w:widowControl w:val="0"/>
        <w:pBdr>
          <w:top w:val="nil"/>
          <w:left w:val="nil"/>
          <w:bottom w:val="nil"/>
          <w:right w:val="nil"/>
          <w:between w:val="nil"/>
          <w:bar w:val="nil"/>
        </w:pBdr>
        <w:spacing w:after="0" w:line="360" w:lineRule="auto"/>
        <w:jc w:val="both"/>
        <w:outlineLvl w:val="0"/>
        <w:rPr>
          <w:rFonts w:ascii="Verdana" w:eastAsia="Verdana" w:hAnsi="Verdana" w:cs="Verdana"/>
          <w:b/>
          <w:bCs/>
          <w:color w:val="000000"/>
          <w:sz w:val="20"/>
          <w:szCs w:val="20"/>
          <w:u w:color="000000"/>
          <w:bdr w:val="nil"/>
          <w:lang w:val="en-US"/>
        </w:rPr>
      </w:pPr>
    </w:p>
    <w:p w14:paraId="7AC5FC0A" w14:textId="77777777" w:rsidR="008767F9" w:rsidRPr="0089131B" w:rsidRDefault="008767F9" w:rsidP="008767F9">
      <w:pPr>
        <w:widowControl w:val="0"/>
        <w:pBdr>
          <w:top w:val="nil"/>
          <w:left w:val="nil"/>
          <w:bottom w:val="nil"/>
          <w:right w:val="nil"/>
          <w:between w:val="nil"/>
          <w:bar w:val="nil"/>
        </w:pBdr>
        <w:spacing w:after="0" w:line="360" w:lineRule="auto"/>
        <w:jc w:val="both"/>
        <w:outlineLvl w:val="0"/>
        <w:rPr>
          <w:rFonts w:ascii="Verdana" w:eastAsia="Verdana" w:hAnsi="Verdana" w:cs="Verdana"/>
          <w:b/>
          <w:bCs/>
          <w:color w:val="000000"/>
          <w:sz w:val="20"/>
          <w:szCs w:val="20"/>
          <w:u w:color="000000"/>
          <w:bdr w:val="nil"/>
          <w:lang w:val="en-US"/>
        </w:rPr>
      </w:pPr>
    </w:p>
    <w:p w14:paraId="1862FA14" w14:textId="77777777" w:rsidR="008767F9" w:rsidRPr="0089131B" w:rsidRDefault="008767F9" w:rsidP="008767F9">
      <w:pPr>
        <w:pBdr>
          <w:top w:val="nil"/>
          <w:left w:val="nil"/>
          <w:bottom w:val="nil"/>
          <w:right w:val="nil"/>
          <w:between w:val="nil"/>
          <w:bar w:val="nil"/>
        </w:pBdr>
        <w:spacing w:before="120" w:after="120" w:line="276" w:lineRule="auto"/>
        <w:jc w:val="center"/>
        <w:rPr>
          <w:rFonts w:ascii="Verdana" w:eastAsia="Verdana" w:hAnsi="Verdana" w:cs="Verdana"/>
          <w:b/>
          <w:bCs/>
          <w:caps/>
          <w:color w:val="000000"/>
          <w:sz w:val="20"/>
          <w:szCs w:val="20"/>
          <w:u w:color="000000"/>
          <w:bdr w:val="nil"/>
          <w:lang w:val="en-US"/>
        </w:rPr>
      </w:pPr>
      <w:r w:rsidRPr="0089131B">
        <w:rPr>
          <w:rFonts w:ascii="Verdana" w:eastAsia="Arial Unicode MS" w:hAnsi="Verdana" w:cs="Arial Unicode MS"/>
          <w:b/>
          <w:bCs/>
          <w:caps/>
          <w:color w:val="000000"/>
          <w:sz w:val="20"/>
          <w:szCs w:val="20"/>
          <w:u w:color="000000"/>
          <w:bdr w:val="nil"/>
        </w:rPr>
        <w:t xml:space="preserve">RULES for applying for micro, small and medium-sized enterprises to receive the service "Provision of personalized services to SMEs in the Northern regions of Bulgaria in various key areas related to their development and growth, such as: marketing, strategic planning, organization and management, access to markets, etc."  Project No BG16RFPR001-1.009-0001 "Provision of complex services to enterprises from the Northern regions of Bulgaria in order to support their sustainable development and growth by supporting the activities of the Executive Agency for the Promotion of Small and Medium-sized Enterprises (BSMEPA)" </w:t>
      </w:r>
    </w:p>
    <w:p w14:paraId="2820A137" w14:textId="77777777" w:rsidR="008767F9" w:rsidRPr="0089131B" w:rsidRDefault="008767F9" w:rsidP="008767F9">
      <w:pPr>
        <w:pBdr>
          <w:top w:val="nil"/>
          <w:left w:val="nil"/>
          <w:bottom w:val="nil"/>
          <w:right w:val="nil"/>
          <w:between w:val="nil"/>
          <w:bar w:val="nil"/>
        </w:pBdr>
        <w:spacing w:before="120" w:after="120" w:line="276" w:lineRule="auto"/>
        <w:jc w:val="center"/>
        <w:rPr>
          <w:rFonts w:ascii="Verdana" w:eastAsia="Verdana" w:hAnsi="Verdana" w:cs="Verdana"/>
          <w:b/>
          <w:bCs/>
          <w:caps/>
          <w:color w:val="000000"/>
          <w:sz w:val="20"/>
          <w:szCs w:val="20"/>
          <w:u w:color="000000"/>
          <w:bdr w:val="nil"/>
          <w:lang w:val="en-US"/>
        </w:rPr>
      </w:pPr>
      <w:r w:rsidRPr="0089131B">
        <w:rPr>
          <w:rFonts w:ascii="Verdana" w:eastAsia="Arial Unicode MS" w:hAnsi="Verdana" w:cs="Arial Unicode MS"/>
          <w:b/>
          <w:bCs/>
          <w:caps/>
          <w:color w:val="000000"/>
          <w:sz w:val="20"/>
          <w:szCs w:val="20"/>
          <w:u w:color="000000"/>
          <w:bdr w:val="nil"/>
        </w:rPr>
        <w:t xml:space="preserve">under the Competitiveness and Innovation in Enterprises Programme </w:t>
      </w:r>
    </w:p>
    <w:p w14:paraId="06D58D8E" w14:textId="77777777" w:rsidR="008767F9" w:rsidRPr="0089131B" w:rsidRDefault="008767F9" w:rsidP="008767F9">
      <w:pPr>
        <w:pBdr>
          <w:top w:val="nil"/>
          <w:left w:val="nil"/>
          <w:bottom w:val="nil"/>
          <w:right w:val="nil"/>
          <w:between w:val="nil"/>
          <w:bar w:val="nil"/>
        </w:pBdr>
        <w:spacing w:before="120" w:after="120" w:line="276" w:lineRule="auto"/>
        <w:jc w:val="center"/>
        <w:rPr>
          <w:rFonts w:ascii="Verdana" w:eastAsia="Verdana" w:hAnsi="Verdana" w:cs="Verdana"/>
          <w:b/>
          <w:bCs/>
          <w:caps/>
          <w:color w:val="000000"/>
          <w:sz w:val="20"/>
          <w:szCs w:val="20"/>
          <w:u w:color="000000"/>
          <w:bdr w:val="nil"/>
          <w:lang w:val="en-US"/>
        </w:rPr>
      </w:pPr>
      <w:r w:rsidRPr="0089131B">
        <w:rPr>
          <w:rFonts w:ascii="Verdana" w:eastAsia="Arial Unicode MS" w:hAnsi="Verdana" w:cs="Arial Unicode MS"/>
          <w:b/>
          <w:bCs/>
          <w:caps/>
          <w:color w:val="000000"/>
          <w:sz w:val="20"/>
          <w:szCs w:val="20"/>
          <w:u w:color="000000"/>
          <w:bdr w:val="nil"/>
        </w:rPr>
        <w:t>2021 – 2027</w:t>
      </w:r>
    </w:p>
    <w:p w14:paraId="49A43A81" w14:textId="77777777" w:rsidR="008767F9" w:rsidRPr="0089131B" w:rsidRDefault="008767F9" w:rsidP="008767F9">
      <w:pPr>
        <w:widowControl w:val="0"/>
        <w:pBdr>
          <w:top w:val="nil"/>
          <w:left w:val="nil"/>
          <w:bottom w:val="nil"/>
          <w:right w:val="nil"/>
          <w:between w:val="nil"/>
          <w:bar w:val="nil"/>
        </w:pBdr>
        <w:spacing w:after="0" w:line="360" w:lineRule="auto"/>
        <w:jc w:val="center"/>
        <w:outlineLvl w:val="0"/>
        <w:rPr>
          <w:rFonts w:ascii="Verdana" w:eastAsia="Verdana" w:hAnsi="Verdana" w:cs="Verdana"/>
          <w:b/>
          <w:bCs/>
          <w:color w:val="000000"/>
          <w:sz w:val="20"/>
          <w:szCs w:val="20"/>
          <w:u w:color="000000"/>
          <w:bdr w:val="nil"/>
          <w:lang w:val="en-US"/>
        </w:rPr>
      </w:pPr>
    </w:p>
    <w:p w14:paraId="3C65505D" w14:textId="77777777" w:rsidR="008767F9" w:rsidRPr="0089131B" w:rsidRDefault="008767F9" w:rsidP="008767F9">
      <w:pPr>
        <w:widowControl w:val="0"/>
        <w:pBdr>
          <w:top w:val="nil"/>
          <w:left w:val="nil"/>
          <w:bottom w:val="nil"/>
          <w:right w:val="nil"/>
          <w:between w:val="nil"/>
          <w:bar w:val="nil"/>
        </w:pBdr>
        <w:spacing w:after="0" w:line="360" w:lineRule="auto"/>
        <w:jc w:val="center"/>
        <w:outlineLvl w:val="0"/>
        <w:rPr>
          <w:rFonts w:ascii="Verdana" w:eastAsia="Verdana" w:hAnsi="Verdana" w:cs="Verdana"/>
          <w:b/>
          <w:bCs/>
          <w:color w:val="000000"/>
          <w:sz w:val="20"/>
          <w:szCs w:val="20"/>
          <w:u w:color="000000"/>
          <w:bdr w:val="nil"/>
          <w:lang w:val="en-US"/>
        </w:rPr>
      </w:pPr>
    </w:p>
    <w:p w14:paraId="15C8D009" w14:textId="77777777" w:rsidR="008767F9" w:rsidRPr="0089131B" w:rsidRDefault="008767F9" w:rsidP="008767F9">
      <w:pPr>
        <w:widowControl w:val="0"/>
        <w:pBdr>
          <w:top w:val="nil"/>
          <w:left w:val="nil"/>
          <w:bottom w:val="nil"/>
          <w:right w:val="nil"/>
          <w:between w:val="nil"/>
          <w:bar w:val="nil"/>
        </w:pBdr>
        <w:spacing w:after="0" w:line="360" w:lineRule="auto"/>
        <w:jc w:val="center"/>
        <w:outlineLvl w:val="0"/>
        <w:rPr>
          <w:rFonts w:ascii="Verdana" w:eastAsia="Verdana" w:hAnsi="Verdana" w:cs="Verdana"/>
          <w:b/>
          <w:bCs/>
          <w:color w:val="000000"/>
          <w:sz w:val="20"/>
          <w:szCs w:val="20"/>
          <w:u w:color="000000"/>
          <w:bdr w:val="nil"/>
          <w:lang w:val="en-US"/>
        </w:rPr>
      </w:pPr>
    </w:p>
    <w:p w14:paraId="53E1B15A" w14:textId="77777777" w:rsidR="008767F9" w:rsidRPr="0089131B" w:rsidRDefault="008767F9" w:rsidP="008767F9">
      <w:pPr>
        <w:widowControl w:val="0"/>
        <w:pBdr>
          <w:top w:val="nil"/>
          <w:left w:val="nil"/>
          <w:bottom w:val="nil"/>
          <w:right w:val="nil"/>
          <w:between w:val="nil"/>
          <w:bar w:val="nil"/>
        </w:pBdr>
        <w:spacing w:after="0" w:line="360" w:lineRule="auto"/>
        <w:jc w:val="center"/>
        <w:outlineLvl w:val="0"/>
        <w:rPr>
          <w:rFonts w:ascii="Verdana" w:eastAsia="Verdana" w:hAnsi="Verdana" w:cs="Verdana"/>
          <w:b/>
          <w:bCs/>
          <w:color w:val="000000"/>
          <w:sz w:val="20"/>
          <w:szCs w:val="20"/>
          <w:u w:color="000000"/>
          <w:bdr w:val="nil"/>
          <w:lang w:val="en-US"/>
        </w:rPr>
      </w:pPr>
    </w:p>
    <w:p w14:paraId="145D997F" w14:textId="77777777" w:rsidR="008767F9" w:rsidRPr="0089131B" w:rsidRDefault="008767F9" w:rsidP="008767F9">
      <w:pPr>
        <w:widowControl w:val="0"/>
        <w:pBdr>
          <w:top w:val="nil"/>
          <w:left w:val="nil"/>
          <w:bottom w:val="nil"/>
          <w:right w:val="nil"/>
          <w:between w:val="nil"/>
          <w:bar w:val="nil"/>
        </w:pBdr>
        <w:spacing w:after="0" w:line="360" w:lineRule="auto"/>
        <w:jc w:val="center"/>
        <w:outlineLvl w:val="0"/>
        <w:rPr>
          <w:rFonts w:ascii="Verdana" w:eastAsia="Verdana" w:hAnsi="Verdana" w:cs="Verdana"/>
          <w:b/>
          <w:bCs/>
          <w:color w:val="000000"/>
          <w:sz w:val="20"/>
          <w:szCs w:val="20"/>
          <w:u w:color="000000"/>
          <w:bdr w:val="nil"/>
          <w:lang w:val="en-US"/>
        </w:rPr>
      </w:pPr>
    </w:p>
    <w:p w14:paraId="65D661C5" w14:textId="77777777" w:rsidR="008767F9" w:rsidRPr="0089131B" w:rsidRDefault="008767F9" w:rsidP="008767F9">
      <w:pPr>
        <w:widowControl w:val="0"/>
        <w:pBdr>
          <w:top w:val="nil"/>
          <w:left w:val="nil"/>
          <w:bottom w:val="nil"/>
          <w:right w:val="nil"/>
          <w:between w:val="nil"/>
          <w:bar w:val="nil"/>
        </w:pBdr>
        <w:spacing w:after="0" w:line="360" w:lineRule="auto"/>
        <w:jc w:val="center"/>
        <w:outlineLvl w:val="0"/>
        <w:rPr>
          <w:rFonts w:ascii="Verdana" w:eastAsia="Verdana" w:hAnsi="Verdana" w:cs="Verdana"/>
          <w:b/>
          <w:bCs/>
          <w:color w:val="000000"/>
          <w:sz w:val="20"/>
          <w:szCs w:val="20"/>
          <w:u w:color="000000"/>
          <w:bdr w:val="nil"/>
          <w:lang w:val="en-US"/>
        </w:rPr>
      </w:pPr>
    </w:p>
    <w:p w14:paraId="6C71AB17" w14:textId="77777777" w:rsidR="008767F9" w:rsidRPr="0089131B" w:rsidRDefault="008767F9" w:rsidP="008767F9">
      <w:pPr>
        <w:widowControl w:val="0"/>
        <w:pBdr>
          <w:top w:val="nil"/>
          <w:left w:val="nil"/>
          <w:bottom w:val="nil"/>
          <w:right w:val="nil"/>
          <w:between w:val="nil"/>
          <w:bar w:val="nil"/>
        </w:pBdr>
        <w:spacing w:after="0" w:line="360" w:lineRule="auto"/>
        <w:jc w:val="center"/>
        <w:outlineLvl w:val="0"/>
        <w:rPr>
          <w:rFonts w:ascii="Verdana" w:eastAsia="Verdana" w:hAnsi="Verdana" w:cs="Verdana"/>
          <w:b/>
          <w:bCs/>
          <w:color w:val="000000"/>
          <w:sz w:val="20"/>
          <w:szCs w:val="20"/>
          <w:u w:color="000000"/>
          <w:bdr w:val="nil"/>
          <w:lang w:val="en-US"/>
        </w:rPr>
      </w:pPr>
    </w:p>
    <w:p w14:paraId="5FBD7A1B" w14:textId="77777777" w:rsidR="008767F9" w:rsidRPr="0089131B" w:rsidRDefault="008767F9" w:rsidP="008767F9">
      <w:pPr>
        <w:widowControl w:val="0"/>
        <w:pBdr>
          <w:top w:val="nil"/>
          <w:left w:val="nil"/>
          <w:bottom w:val="nil"/>
          <w:right w:val="nil"/>
          <w:between w:val="nil"/>
          <w:bar w:val="nil"/>
        </w:pBdr>
        <w:spacing w:after="0" w:line="360" w:lineRule="auto"/>
        <w:jc w:val="center"/>
        <w:outlineLvl w:val="0"/>
        <w:rPr>
          <w:rFonts w:ascii="Verdana" w:eastAsia="Verdana" w:hAnsi="Verdana" w:cs="Verdana"/>
          <w:b/>
          <w:bCs/>
          <w:color w:val="000000"/>
          <w:sz w:val="20"/>
          <w:szCs w:val="20"/>
          <w:u w:color="000000"/>
          <w:bdr w:val="nil"/>
          <w:lang w:val="en-US"/>
        </w:rPr>
      </w:pPr>
    </w:p>
    <w:p w14:paraId="03023541" w14:textId="77777777" w:rsidR="008767F9" w:rsidRPr="0089131B" w:rsidRDefault="008767F9" w:rsidP="008767F9">
      <w:pPr>
        <w:widowControl w:val="0"/>
        <w:pBdr>
          <w:top w:val="nil"/>
          <w:left w:val="nil"/>
          <w:bottom w:val="nil"/>
          <w:right w:val="nil"/>
          <w:between w:val="nil"/>
          <w:bar w:val="nil"/>
        </w:pBdr>
        <w:spacing w:after="0" w:line="154" w:lineRule="exact"/>
        <w:jc w:val="center"/>
        <w:rPr>
          <w:rFonts w:ascii="Verdana" w:eastAsia="Verdana" w:hAnsi="Verdana" w:cs="Verdana"/>
          <w:i/>
          <w:iCs/>
          <w:color w:val="000000"/>
          <w:sz w:val="20"/>
          <w:szCs w:val="20"/>
          <w:u w:color="000000"/>
          <w:bdr w:val="nil"/>
          <w:lang w:val="en-US"/>
        </w:rPr>
      </w:pPr>
    </w:p>
    <w:p w14:paraId="06C1B11E" w14:textId="77777777" w:rsidR="008767F9" w:rsidRPr="0089131B" w:rsidRDefault="008767F9" w:rsidP="008767F9">
      <w:pPr>
        <w:pBdr>
          <w:top w:val="nil"/>
          <w:left w:val="nil"/>
          <w:bottom w:val="nil"/>
          <w:right w:val="nil"/>
          <w:between w:val="nil"/>
          <w:bar w:val="nil"/>
        </w:pBdr>
        <w:spacing w:after="0" w:line="360" w:lineRule="auto"/>
        <w:ind w:firstLine="708"/>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p>
    <w:p w14:paraId="4FB48FB6" w14:textId="77777777" w:rsidR="008767F9" w:rsidRPr="0089131B" w:rsidRDefault="008767F9" w:rsidP="008767F9">
      <w:pPr>
        <w:pBdr>
          <w:top w:val="nil"/>
          <w:left w:val="nil"/>
          <w:bottom w:val="nil"/>
          <w:right w:val="nil"/>
          <w:between w:val="nil"/>
          <w:bar w:val="nil"/>
        </w:pBdr>
        <w:spacing w:after="0" w:line="360" w:lineRule="auto"/>
        <w:ind w:firstLine="708"/>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p>
    <w:p w14:paraId="5CFA1259" w14:textId="77777777" w:rsidR="008767F9" w:rsidRPr="0089131B" w:rsidRDefault="008767F9" w:rsidP="008767F9">
      <w:pPr>
        <w:pBdr>
          <w:top w:val="nil"/>
          <w:left w:val="nil"/>
          <w:bottom w:val="nil"/>
          <w:right w:val="nil"/>
          <w:between w:val="nil"/>
          <w:bar w:val="nil"/>
        </w:pBdr>
        <w:spacing w:after="0" w:line="360" w:lineRule="auto"/>
        <w:ind w:firstLine="708"/>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The Executive Agency for the Promotion of Small and Medium-sized Enterprises (BSMEPA) is a beneficiary under the Direct Grant Procedure BG16RFPR001-1.009 "Provision of complex services to enterprises from the Northern regions of Bulgaria in order to support their sustainable development and growth by supporting the activities of the Executive Agency for the Promotion of Small and Medium-sized Enterprises (BSMEPA)</w:t>
      </w:r>
      <w:r w:rsidRPr="0089131B">
        <w:rPr>
          <w:rFonts w:ascii="Verdana" w:eastAsia="Arial Unicode MS" w:hAnsi="Verdana" w:cs="Arial Unicode MS"/>
          <w:color w:val="000000"/>
          <w:sz w:val="20"/>
          <w:szCs w:val="20"/>
          <w:u w:color="000000"/>
          <w:bdr w:val="nil"/>
          <w:rtl/>
          <w14:textOutline w14:w="0" w14:cap="flat" w14:cmpd="sng" w14:algn="ctr">
            <w14:noFill/>
            <w14:prstDash w14:val="solid"/>
            <w14:bevel/>
          </w14:textOutline>
        </w:rPr>
        <w:t>".</w:t>
      </w:r>
    </w:p>
    <w:p w14:paraId="009EB7B4" w14:textId="77777777" w:rsidR="008767F9" w:rsidRPr="0089131B" w:rsidRDefault="008767F9" w:rsidP="008767F9">
      <w:pPr>
        <w:pBdr>
          <w:top w:val="nil"/>
          <w:left w:val="nil"/>
          <w:bottom w:val="nil"/>
          <w:right w:val="nil"/>
          <w:between w:val="nil"/>
          <w:bar w:val="nil"/>
        </w:pBdr>
        <w:spacing w:after="0" w:line="360" w:lineRule="auto"/>
        <w:ind w:firstLine="708"/>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BSMEPA implements support for micro, small and medium-sized enterprises in the implementation of project No. BG16RFPR001-1.009-0001, entitled "Provision of complex services to enterprises from the Northern regions of Bulgaria in order to support their sustainable development and growth by supporting the activities of the Executive Agency for the Promotion of Small and Medium-sized Enterprises (BSMEPA)</w:t>
      </w:r>
      <w:r w:rsidRPr="0089131B">
        <w:rPr>
          <w:rFonts w:ascii="Verdana" w:eastAsia="Arial Unicode MS" w:hAnsi="Verdana" w:cs="Arial Unicode MS"/>
          <w:color w:val="000000"/>
          <w:sz w:val="20"/>
          <w:szCs w:val="20"/>
          <w:u w:color="000000"/>
          <w:bdr w:val="nil"/>
          <w:rtl/>
          <w14:textOutline w14:w="0" w14:cap="flat" w14:cmpd="sng" w14:algn="ctr">
            <w14:noFill/>
            <w14:prstDash w14:val="solid"/>
            <w14:bevel/>
          </w14:textOutline>
        </w:rPr>
        <w:t>",</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under the Competitiveness and Innovation in Enterprises Program 2021-2027.</w:t>
      </w:r>
    </w:p>
    <w:p w14:paraId="63FA1FEC" w14:textId="77777777" w:rsidR="008767F9" w:rsidRPr="0089131B" w:rsidRDefault="008767F9" w:rsidP="008767F9">
      <w:pPr>
        <w:pBdr>
          <w:top w:val="nil"/>
          <w:left w:val="nil"/>
          <w:bottom w:val="nil"/>
          <w:right w:val="nil"/>
          <w:between w:val="nil"/>
          <w:bar w:val="nil"/>
        </w:pBdr>
        <w:spacing w:after="0" w:line="360" w:lineRule="auto"/>
        <w:ind w:firstLine="708"/>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According to the signed administrative contract, and in particular Activity 4: "Provision of personalized services to SMEs in the Northern regions of Bulgaria in various key areas related to their development and growth, such as: marketing, strategic planning, organization and management, access to markets, etc." is aimed at providing personalized consulting services for the development of micro, small and medium-sized enterprises (SMEs) in the Northern regions of Bulgaria. It aims to support enterprises in building sustainable business models, improving their market positioning and achieving long-term growth.</w:t>
      </w:r>
    </w:p>
    <w:p w14:paraId="0DA78F09" w14:textId="77777777" w:rsidR="008767F9" w:rsidRPr="0089131B" w:rsidRDefault="008767F9" w:rsidP="008767F9">
      <w:pPr>
        <w:pBdr>
          <w:top w:val="nil"/>
          <w:left w:val="nil"/>
          <w:bottom w:val="nil"/>
          <w:right w:val="nil"/>
          <w:between w:val="nil"/>
          <w:bar w:val="nil"/>
        </w:pBdr>
        <w:spacing w:after="0" w:line="360" w:lineRule="auto"/>
        <w:ind w:firstLine="708"/>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The services cover key areas such as, but not limited to:</w:t>
      </w:r>
    </w:p>
    <w:p w14:paraId="7026F33B" w14:textId="77777777" w:rsidR="008767F9" w:rsidRPr="0089131B" w:rsidRDefault="008767F9" w:rsidP="00C31E59">
      <w:pPr>
        <w:numPr>
          <w:ilvl w:val="0"/>
          <w:numId w:val="2"/>
        </w:numPr>
        <w:pBdr>
          <w:top w:val="nil"/>
          <w:left w:val="nil"/>
          <w:bottom w:val="nil"/>
          <w:right w:val="nil"/>
          <w:between w:val="nil"/>
          <w:bar w:val="nil"/>
        </w:pBdr>
        <w:tabs>
          <w:tab w:val="left" w:pos="993"/>
        </w:tabs>
        <w:spacing w:after="0" w:line="360" w:lineRule="auto"/>
        <w:ind w:left="0" w:firstLine="709"/>
        <w:jc w:val="both"/>
        <w:rPr>
          <w:rFonts w:ascii="Verdana" w:eastAsia="Arial Unicode MS" w:hAnsi="Verdana" w:cs="Arial Unicode MS"/>
          <w:color w:val="000000"/>
          <w:sz w:val="20"/>
          <w:szCs w:val="20"/>
          <w:u w:color="000000"/>
          <w:bdr w:val="nil"/>
          <w:lang w:val="ru-RU"/>
        </w:rPr>
      </w:pPr>
      <w:r w:rsidRPr="0089131B">
        <w:rPr>
          <w:rFonts w:ascii="Verdana" w:eastAsia="Arial Unicode MS" w:hAnsi="Verdana" w:cs="Arial Unicode MS"/>
          <w:color w:val="000000"/>
          <w:sz w:val="20"/>
          <w:szCs w:val="20"/>
          <w:u w:color="000000"/>
          <w:bdr w:val="nil"/>
        </w:rPr>
        <w:t>Marketing and branding: analysis of current marketing strategies and development of new approaches to increase market presence.</w:t>
      </w:r>
    </w:p>
    <w:p w14:paraId="214E09A8" w14:textId="77777777" w:rsidR="008767F9" w:rsidRPr="0089131B" w:rsidRDefault="008767F9" w:rsidP="00C31E59">
      <w:pPr>
        <w:numPr>
          <w:ilvl w:val="0"/>
          <w:numId w:val="2"/>
        </w:numPr>
        <w:pBdr>
          <w:top w:val="nil"/>
          <w:left w:val="nil"/>
          <w:bottom w:val="nil"/>
          <w:right w:val="nil"/>
          <w:between w:val="nil"/>
          <w:bar w:val="nil"/>
        </w:pBdr>
        <w:tabs>
          <w:tab w:val="left" w:pos="993"/>
        </w:tabs>
        <w:spacing w:after="0" w:line="360" w:lineRule="auto"/>
        <w:ind w:left="0" w:firstLine="709"/>
        <w:jc w:val="both"/>
        <w:rPr>
          <w:rFonts w:ascii="Verdana" w:eastAsia="Arial Unicode MS" w:hAnsi="Verdana" w:cs="Arial Unicode MS"/>
          <w:color w:val="000000"/>
          <w:sz w:val="20"/>
          <w:szCs w:val="20"/>
          <w:u w:color="000000"/>
          <w:bdr w:val="nil"/>
          <w:lang w:val="ru-RU"/>
        </w:rPr>
      </w:pPr>
      <w:r w:rsidRPr="0089131B">
        <w:rPr>
          <w:rFonts w:ascii="Verdana" w:eastAsia="Arial Unicode MS" w:hAnsi="Verdana" w:cs="Arial Unicode MS"/>
          <w:color w:val="000000"/>
          <w:sz w:val="20"/>
          <w:szCs w:val="20"/>
          <w:u w:color="000000"/>
          <w:bdr w:val="nil"/>
        </w:rPr>
        <w:t>Strategic planning: preparation of business plans, growth strategies and diversification of products and services.</w:t>
      </w:r>
    </w:p>
    <w:p w14:paraId="49D5492C" w14:textId="77777777" w:rsidR="008767F9" w:rsidRPr="0089131B" w:rsidRDefault="008767F9" w:rsidP="00C31E59">
      <w:pPr>
        <w:numPr>
          <w:ilvl w:val="0"/>
          <w:numId w:val="2"/>
        </w:numPr>
        <w:pBdr>
          <w:top w:val="nil"/>
          <w:left w:val="nil"/>
          <w:bottom w:val="nil"/>
          <w:right w:val="nil"/>
          <w:between w:val="nil"/>
          <w:bar w:val="nil"/>
        </w:pBdr>
        <w:tabs>
          <w:tab w:val="left" w:pos="993"/>
        </w:tabs>
        <w:spacing w:after="0" w:line="360" w:lineRule="auto"/>
        <w:ind w:left="0" w:firstLine="709"/>
        <w:jc w:val="both"/>
        <w:rPr>
          <w:rFonts w:ascii="Verdana" w:eastAsia="Arial Unicode MS" w:hAnsi="Verdana" w:cs="Arial Unicode MS"/>
          <w:color w:val="000000"/>
          <w:sz w:val="20"/>
          <w:szCs w:val="20"/>
          <w:u w:color="000000"/>
          <w:bdr w:val="nil"/>
          <w:lang w:val="ru-RU"/>
        </w:rPr>
      </w:pPr>
      <w:r w:rsidRPr="0089131B">
        <w:rPr>
          <w:rFonts w:ascii="Verdana" w:eastAsia="Arial Unicode MS" w:hAnsi="Verdana" w:cs="Arial Unicode MS"/>
          <w:color w:val="000000"/>
          <w:sz w:val="20"/>
          <w:szCs w:val="20"/>
          <w:u w:color="000000"/>
          <w:bdr w:val="nil"/>
        </w:rPr>
        <w:t>Organization and management: optimization of internal processes, improvement of organizational structure and management of resources.</w:t>
      </w:r>
    </w:p>
    <w:p w14:paraId="16650058" w14:textId="77777777" w:rsidR="008767F9" w:rsidRPr="0089131B" w:rsidRDefault="008767F9" w:rsidP="00C31E59">
      <w:pPr>
        <w:numPr>
          <w:ilvl w:val="0"/>
          <w:numId w:val="2"/>
        </w:numPr>
        <w:pBdr>
          <w:top w:val="nil"/>
          <w:left w:val="nil"/>
          <w:bottom w:val="nil"/>
          <w:right w:val="nil"/>
          <w:between w:val="nil"/>
          <w:bar w:val="nil"/>
        </w:pBdr>
        <w:tabs>
          <w:tab w:val="left" w:pos="993"/>
        </w:tabs>
        <w:spacing w:after="0" w:line="360" w:lineRule="auto"/>
        <w:ind w:left="0" w:firstLine="709"/>
        <w:jc w:val="both"/>
        <w:rPr>
          <w:rFonts w:ascii="Verdana" w:eastAsia="Arial Unicode MS" w:hAnsi="Verdana" w:cs="Arial Unicode MS"/>
          <w:color w:val="000000"/>
          <w:sz w:val="20"/>
          <w:szCs w:val="20"/>
          <w:u w:color="000000"/>
          <w:bdr w:val="nil"/>
          <w:lang w:val="ru-RU"/>
        </w:rPr>
      </w:pPr>
      <w:r w:rsidRPr="0089131B">
        <w:rPr>
          <w:rFonts w:ascii="Verdana" w:eastAsia="Arial Unicode MS" w:hAnsi="Verdana" w:cs="Arial Unicode MS"/>
          <w:color w:val="000000"/>
          <w:sz w:val="20"/>
          <w:szCs w:val="20"/>
          <w:u w:color="000000"/>
          <w:bdr w:val="nil"/>
        </w:rPr>
        <w:t>Access to markets: assessing opportunities to expand markets and participate in national and international value chains.</w:t>
      </w:r>
    </w:p>
    <w:p w14:paraId="3BCADDE6" w14:textId="77777777" w:rsidR="008767F9" w:rsidRPr="0089131B" w:rsidRDefault="008767F9" w:rsidP="00C31E5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lastRenderedPageBreak/>
        <w:t>The activity is conditionally divided into three interrelated stages, which provide eligible SMEs with comprehensive support to improve their competitiveness and sustainable growth:</w:t>
      </w:r>
    </w:p>
    <w:p w14:paraId="70AFA7A7" w14:textId="77777777" w:rsidR="008767F9" w:rsidRPr="0089131B" w:rsidRDefault="008767F9" w:rsidP="00C31E59">
      <w:pPr>
        <w:numPr>
          <w:ilvl w:val="0"/>
          <w:numId w:val="2"/>
        </w:numPr>
        <w:pBdr>
          <w:top w:val="nil"/>
          <w:left w:val="nil"/>
          <w:bottom w:val="nil"/>
          <w:right w:val="nil"/>
          <w:between w:val="nil"/>
          <w:bar w:val="nil"/>
        </w:pBdr>
        <w:tabs>
          <w:tab w:val="left" w:pos="1134"/>
        </w:tabs>
        <w:spacing w:after="0" w:line="360" w:lineRule="auto"/>
        <w:ind w:left="0" w:firstLine="851"/>
        <w:jc w:val="both"/>
        <w:rPr>
          <w:rFonts w:ascii="Verdana" w:eastAsia="Arial Unicode MS" w:hAnsi="Verdana" w:cs="Arial Unicode MS"/>
          <w:color w:val="000000"/>
          <w:sz w:val="20"/>
          <w:szCs w:val="20"/>
          <w:u w:color="000000"/>
          <w:bdr w:val="nil"/>
          <w:lang w:val="ru-RU"/>
        </w:rPr>
      </w:pPr>
      <w:r w:rsidRPr="0089131B">
        <w:rPr>
          <w:rFonts w:ascii="Verdana" w:eastAsia="Arial Unicode MS" w:hAnsi="Verdana" w:cs="Arial Unicode MS"/>
          <w:color w:val="000000"/>
          <w:sz w:val="20"/>
          <w:szCs w:val="20"/>
          <w:u w:color="000000"/>
          <w:bdr w:val="nil"/>
        </w:rPr>
        <w:t>First stage: Preparation of an initial Benchmarking Report on the state of the enterprise.</w:t>
      </w:r>
    </w:p>
    <w:p w14:paraId="1DBFAF7A" w14:textId="77777777" w:rsidR="008767F9" w:rsidRPr="0089131B" w:rsidRDefault="008767F9" w:rsidP="00C31E59">
      <w:pPr>
        <w:numPr>
          <w:ilvl w:val="0"/>
          <w:numId w:val="2"/>
        </w:numPr>
        <w:pBdr>
          <w:top w:val="nil"/>
          <w:left w:val="nil"/>
          <w:bottom w:val="nil"/>
          <w:right w:val="nil"/>
          <w:between w:val="nil"/>
          <w:bar w:val="nil"/>
        </w:pBdr>
        <w:tabs>
          <w:tab w:val="left" w:pos="1134"/>
        </w:tabs>
        <w:spacing w:after="0" w:line="360" w:lineRule="auto"/>
        <w:ind w:left="0" w:firstLine="851"/>
        <w:jc w:val="both"/>
        <w:rPr>
          <w:rFonts w:ascii="Verdana" w:eastAsia="Arial Unicode MS" w:hAnsi="Verdana" w:cs="Arial Unicode MS"/>
          <w:color w:val="000000"/>
          <w:sz w:val="20"/>
          <w:szCs w:val="20"/>
          <w:u w:color="000000"/>
          <w:bdr w:val="nil"/>
          <w:lang w:val="ru-RU"/>
        </w:rPr>
      </w:pPr>
      <w:r w:rsidRPr="0089131B">
        <w:rPr>
          <w:rFonts w:ascii="Verdana" w:eastAsia="Arial Unicode MS" w:hAnsi="Verdana" w:cs="Arial Unicode MS"/>
          <w:color w:val="000000"/>
          <w:sz w:val="20"/>
          <w:szCs w:val="20"/>
          <w:u w:color="000000"/>
          <w:bdr w:val="nil"/>
        </w:rPr>
        <w:t>Second stage: Interim report for defining a problem area specific to the enterprise and its activities.</w:t>
      </w:r>
    </w:p>
    <w:p w14:paraId="5DBB8DE5" w14:textId="77777777" w:rsidR="008767F9" w:rsidRPr="0089131B" w:rsidRDefault="008767F9" w:rsidP="00C31E59">
      <w:pPr>
        <w:numPr>
          <w:ilvl w:val="0"/>
          <w:numId w:val="2"/>
        </w:numPr>
        <w:pBdr>
          <w:top w:val="nil"/>
          <w:left w:val="nil"/>
          <w:bottom w:val="nil"/>
          <w:right w:val="nil"/>
          <w:between w:val="nil"/>
          <w:bar w:val="nil"/>
        </w:pBdr>
        <w:tabs>
          <w:tab w:val="left" w:pos="1134"/>
        </w:tabs>
        <w:spacing w:after="0" w:line="360" w:lineRule="auto"/>
        <w:ind w:left="0" w:firstLine="851"/>
        <w:jc w:val="both"/>
        <w:rPr>
          <w:rFonts w:ascii="Verdana" w:eastAsia="Arial Unicode MS" w:hAnsi="Verdana" w:cs="Arial Unicode MS"/>
          <w:color w:val="000000"/>
          <w:sz w:val="20"/>
          <w:szCs w:val="20"/>
          <w:u w:color="000000"/>
          <w:bdr w:val="nil"/>
          <w:lang w:val="ru-RU"/>
        </w:rPr>
      </w:pPr>
      <w:r w:rsidRPr="0089131B">
        <w:rPr>
          <w:rFonts w:ascii="Verdana" w:eastAsia="Arial Unicode MS" w:hAnsi="Verdana" w:cs="Arial Unicode MS"/>
          <w:color w:val="000000"/>
          <w:sz w:val="20"/>
          <w:szCs w:val="20"/>
          <w:u w:color="000000"/>
          <w:bdr w:val="nil"/>
        </w:rPr>
        <w:t>Third stage: Implementation plan – on the basis of the previous two reports, an Implementation/Action Plan is prepared jointly with the enterprise, in which the knowledge gained during the consultations and trainings is to be applied to lead to changes in the activities of the enterprise.</w:t>
      </w:r>
    </w:p>
    <w:p w14:paraId="7F3F7B54" w14:textId="77777777" w:rsidR="008767F9" w:rsidRPr="0089131B" w:rsidRDefault="008767F9" w:rsidP="008767F9">
      <w:pPr>
        <w:pBdr>
          <w:top w:val="nil"/>
          <w:left w:val="nil"/>
          <w:bottom w:val="nil"/>
          <w:right w:val="nil"/>
          <w:between w:val="nil"/>
          <w:bar w:val="nil"/>
        </w:pBdr>
        <w:spacing w:after="0" w:line="360" w:lineRule="auto"/>
        <w:ind w:firstLine="708"/>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The implementation of this activity has been entrusted to the International Bank for Reconstruction and Development (IBRD) in compliance with the requirements of the relevant legislation, including with regard to de minimis aid.</w:t>
      </w:r>
    </w:p>
    <w:p w14:paraId="416B505C" w14:textId="77777777" w:rsidR="008767F9" w:rsidRPr="0089131B" w:rsidRDefault="008767F9" w:rsidP="008767F9">
      <w:pPr>
        <w:pBdr>
          <w:top w:val="nil"/>
          <w:left w:val="nil"/>
          <w:bottom w:val="nil"/>
          <w:right w:val="nil"/>
          <w:between w:val="nil"/>
          <w:bar w:val="nil"/>
        </w:pBdr>
        <w:spacing w:after="0" w:line="360" w:lineRule="auto"/>
        <w:ind w:firstLine="708"/>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All enterprises admitted to participate in the program receive an initial Benchmarking Report on the state of the enterprise. These enterprises are offered different modules (basic and/or extended), and the support provided in the next stages is tailored to the specific needs of each enterprise, respectively each SME will receive a range of services, the number and type of services that may vary between enterprises.</w:t>
      </w:r>
    </w:p>
    <w:p w14:paraId="4CF6A33A" w14:textId="77777777" w:rsidR="008767F9" w:rsidRPr="0089131B" w:rsidRDefault="008767F9" w:rsidP="008767F9">
      <w:pPr>
        <w:pBdr>
          <w:top w:val="nil"/>
          <w:left w:val="nil"/>
          <w:bottom w:val="nil"/>
          <w:right w:val="nil"/>
          <w:between w:val="nil"/>
          <w:bar w:val="nil"/>
        </w:pBdr>
        <w:spacing w:after="0" w:line="360" w:lineRule="auto"/>
        <w:ind w:firstLine="708"/>
        <w:jc w:val="both"/>
        <w:rPr>
          <w:rFonts w:ascii="Verdana" w:eastAsia="Arial Unicode MS" w:hAnsi="Verdana" w:cs="Arial Unicode MS"/>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For the purposes of the project, it should be borne in mind that the International Bank for Reconstruction and Development (IBRD) structures the support provided to the approved enterprises in two elective modules. Each of them, in its essence, is a set of training and consulting packages of services. Depending on the preferences, an enterprise can receive between 2 (two) personalized training and consulting packages (basic module) and up to 5 (five) personalized training and consulting packages (extended module – including a basic module plus up to three additional services, depending on the choice of candidates and the availability for the respective procedure).  </w:t>
      </w:r>
    </w:p>
    <w:p w14:paraId="2CE0BEB0" w14:textId="77777777" w:rsidR="00DF389C" w:rsidRDefault="00DF389C" w:rsidP="008767F9">
      <w:pPr>
        <w:pBdr>
          <w:top w:val="nil"/>
          <w:left w:val="nil"/>
          <w:bottom w:val="nil"/>
          <w:right w:val="nil"/>
          <w:between w:val="nil"/>
          <w:bar w:val="nil"/>
        </w:pBdr>
        <w:spacing w:after="0" w:line="360" w:lineRule="auto"/>
        <w:ind w:firstLine="708"/>
        <w:jc w:val="both"/>
        <w:rPr>
          <w:rFonts w:ascii="Verdana" w:eastAsia="Arial Unicode MS" w:hAnsi="Verdana" w:cs="Arial Unicode MS"/>
          <w:color w:val="000000"/>
          <w:sz w:val="20"/>
          <w:szCs w:val="20"/>
          <w:u w:color="000000"/>
          <w:bdr w:val="nil"/>
          <w:lang w:val="en-US"/>
          <w14:textOutline w14:w="0" w14:cap="flat" w14:cmpd="sng" w14:algn="ctr">
            <w14:noFill/>
            <w14:prstDash w14:val="solid"/>
            <w14:bevel/>
          </w14:textOutline>
        </w:rPr>
      </w:pPr>
    </w:p>
    <w:p w14:paraId="45003EE1" w14:textId="77777777" w:rsidR="008767F9" w:rsidRDefault="008767F9" w:rsidP="008767F9">
      <w:pPr>
        <w:pBdr>
          <w:top w:val="nil"/>
          <w:left w:val="nil"/>
          <w:bottom w:val="nil"/>
          <w:right w:val="nil"/>
          <w:between w:val="nil"/>
          <w:bar w:val="nil"/>
        </w:pBdr>
        <w:spacing w:after="0" w:line="360" w:lineRule="auto"/>
        <w:ind w:firstLine="708"/>
        <w:jc w:val="both"/>
        <w:rPr>
          <w:rFonts w:ascii="Verdana" w:eastAsia="Arial Unicode MS" w:hAnsi="Verdana" w:cs="Arial Unicode MS"/>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The personalized training and consulting packages are as follows:</w:t>
      </w:r>
    </w:p>
    <w:p w14:paraId="35790885" w14:textId="77777777" w:rsidR="00DF389C" w:rsidRPr="00DF389C" w:rsidRDefault="00DF389C" w:rsidP="008767F9">
      <w:pPr>
        <w:pBdr>
          <w:top w:val="nil"/>
          <w:left w:val="nil"/>
          <w:bottom w:val="nil"/>
          <w:right w:val="nil"/>
          <w:between w:val="nil"/>
          <w:bar w:val="nil"/>
        </w:pBdr>
        <w:spacing w:after="0" w:line="360" w:lineRule="auto"/>
        <w:ind w:firstLine="708"/>
        <w:jc w:val="both"/>
        <w:rPr>
          <w:rFonts w:ascii="Verdana" w:eastAsia="Arial Unicode MS" w:hAnsi="Verdana" w:cs="Arial Unicode MS"/>
          <w:b/>
          <w:color w:val="000000"/>
          <w:sz w:val="20"/>
          <w:szCs w:val="20"/>
          <w:u w:color="000000"/>
          <w:bdr w:val="nil"/>
          <w14:textOutline w14:w="0" w14:cap="flat" w14:cmpd="sng" w14:algn="ctr">
            <w14:noFill/>
            <w14:prstDash w14:val="solid"/>
            <w14:bevel/>
          </w14:textOutline>
        </w:rPr>
      </w:pPr>
      <w:r w:rsidRPr="00DF389C">
        <w:rPr>
          <w:rFonts w:ascii="Verdana" w:eastAsia="Arial Unicode MS" w:hAnsi="Verdana" w:cs="Arial Unicode MS"/>
          <w:b/>
          <w:color w:val="000000"/>
          <w:sz w:val="20"/>
          <w:szCs w:val="20"/>
          <w:u w:color="000000"/>
          <w:bdr w:val="nil"/>
          <w14:textOutline w14:w="0" w14:cap="flat" w14:cmpd="sng" w14:algn="ctr">
            <w14:noFill/>
            <w14:prstDash w14:val="solid"/>
            <w14:bevel/>
          </w14:textOutline>
        </w:rPr>
        <w:lastRenderedPageBreak/>
        <w:t>A) For a basic module:</w:t>
      </w:r>
    </w:p>
    <w:p w14:paraId="7F48946E" w14:textId="77777777" w:rsidR="00DF389C" w:rsidRPr="00746D10" w:rsidRDefault="00DF389C" w:rsidP="00DF389C">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Personal initiative / Change of attitudes;</w:t>
      </w:r>
    </w:p>
    <w:p w14:paraId="1E73300E" w14:textId="77777777" w:rsidR="00DF389C" w:rsidRPr="0089131B" w:rsidRDefault="00DF389C" w:rsidP="00DF389C">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Change management;</w:t>
      </w:r>
    </w:p>
    <w:p w14:paraId="440758BC" w14:textId="77777777" w:rsidR="00DF389C" w:rsidRPr="0089131B" w:rsidRDefault="00DF389C" w:rsidP="00DF389C">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Artificial intelligence for SME growth;</w:t>
      </w:r>
    </w:p>
    <w:p w14:paraId="68E4015B" w14:textId="77777777" w:rsidR="00DF389C" w:rsidRDefault="00DF389C" w:rsidP="008767F9">
      <w:pPr>
        <w:pBdr>
          <w:top w:val="nil"/>
          <w:left w:val="nil"/>
          <w:bottom w:val="nil"/>
          <w:right w:val="nil"/>
          <w:between w:val="nil"/>
          <w:bar w:val="nil"/>
        </w:pBdr>
        <w:spacing w:after="0" w:line="360" w:lineRule="auto"/>
        <w:ind w:firstLine="708"/>
        <w:jc w:val="both"/>
        <w:rPr>
          <w:rFonts w:ascii="Verdana" w:eastAsia="Arial Unicode MS" w:hAnsi="Verdana" w:cs="Arial Unicode MS"/>
          <w:color w:val="000000"/>
          <w:sz w:val="20"/>
          <w:szCs w:val="20"/>
          <w:u w:color="000000"/>
          <w:bdr w:val="nil"/>
          <w14:textOutline w14:w="0" w14:cap="flat" w14:cmpd="sng" w14:algn="ctr">
            <w14:noFill/>
            <w14:prstDash w14:val="solid"/>
            <w14:bevel/>
          </w14:textOutline>
        </w:rPr>
      </w:pPr>
      <w:r>
        <w:rPr>
          <w:rFonts w:ascii="Verdana" w:eastAsia="Arial Unicode MS" w:hAnsi="Verdana" w:cs="Arial Unicode MS"/>
          <w:color w:val="000000"/>
          <w:sz w:val="20"/>
          <w:szCs w:val="20"/>
          <w:u w:color="000000"/>
          <w:bdr w:val="nil"/>
          <w14:textOutline w14:w="0" w14:cap="flat" w14:cmpd="sng" w14:algn="ctr">
            <w14:noFill/>
            <w14:prstDash w14:val="solid"/>
            <w14:bevel/>
          </w14:textOutline>
        </w:rPr>
        <w:t>The main module includes two packages of services, one of which is mandatory Personal Initiative/Change of Attitudes, and the second is optional between the services Change Management or Artificial Intelligence for SME Growth.</w:t>
      </w:r>
    </w:p>
    <w:p w14:paraId="0E14F0D4" w14:textId="77777777" w:rsidR="00DF389C" w:rsidRPr="00DF389C" w:rsidRDefault="00DF389C" w:rsidP="008767F9">
      <w:pPr>
        <w:pBdr>
          <w:top w:val="nil"/>
          <w:left w:val="nil"/>
          <w:bottom w:val="nil"/>
          <w:right w:val="nil"/>
          <w:between w:val="nil"/>
          <w:bar w:val="nil"/>
        </w:pBdr>
        <w:spacing w:after="0" w:line="360" w:lineRule="auto"/>
        <w:ind w:firstLine="708"/>
        <w:jc w:val="both"/>
        <w:rPr>
          <w:rFonts w:ascii="Verdana" w:eastAsia="Arial Unicode MS" w:hAnsi="Verdana" w:cs="Arial Unicode MS"/>
          <w:b/>
          <w:color w:val="000000"/>
          <w:sz w:val="20"/>
          <w:szCs w:val="20"/>
          <w:u w:color="000000"/>
          <w:bdr w:val="nil"/>
          <w14:textOutline w14:w="0" w14:cap="flat" w14:cmpd="sng" w14:algn="ctr">
            <w14:noFill/>
            <w14:prstDash w14:val="solid"/>
            <w14:bevel/>
          </w14:textOutline>
        </w:rPr>
      </w:pPr>
      <w:r w:rsidRPr="00DF389C">
        <w:rPr>
          <w:rFonts w:ascii="Verdana" w:eastAsia="Arial Unicode MS" w:hAnsi="Verdana" w:cs="Arial Unicode MS"/>
          <w:b/>
          <w:color w:val="000000"/>
          <w:sz w:val="20"/>
          <w:szCs w:val="20"/>
          <w:u w:color="000000"/>
          <w:bdr w:val="nil"/>
          <w14:textOutline w14:w="0" w14:cap="flat" w14:cmpd="sng" w14:algn="ctr">
            <w14:noFill/>
            <w14:prstDash w14:val="solid"/>
            <w14:bevel/>
          </w14:textOutline>
        </w:rPr>
        <w:t>B) For an advanced module:</w:t>
      </w:r>
    </w:p>
    <w:p w14:paraId="5467B6A7" w14:textId="77777777" w:rsidR="008767F9" w:rsidRPr="0089131B" w:rsidRDefault="008767F9" w:rsidP="00C31E5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Improving the management practices of SMEs;</w:t>
      </w:r>
    </w:p>
    <w:p w14:paraId="29D70301" w14:textId="77777777" w:rsidR="008767F9" w:rsidRPr="0089131B" w:rsidRDefault="008767F9" w:rsidP="00C31E5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Use of digital solutions for better management of SMEs;</w:t>
      </w:r>
    </w:p>
    <w:p w14:paraId="389B0B24" w14:textId="77777777" w:rsidR="008767F9" w:rsidRPr="0089131B" w:rsidRDefault="008767F9" w:rsidP="00C31E5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Technological renewal and increasing the technological capacity of SMEs;</w:t>
      </w:r>
    </w:p>
    <w:p w14:paraId="2F072C63" w14:textId="77777777" w:rsidR="008767F9" w:rsidRPr="0089131B" w:rsidRDefault="008767F9" w:rsidP="00C31E5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Skills strategies for SMEs;</w:t>
      </w:r>
    </w:p>
    <w:p w14:paraId="413E904E" w14:textId="77777777" w:rsidR="008767F9" w:rsidRPr="0089131B" w:rsidRDefault="008767F9" w:rsidP="00C31E5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Exports for SME growth;</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ab/>
      </w:r>
    </w:p>
    <w:p w14:paraId="1832DEF9" w14:textId="77777777" w:rsidR="008767F9" w:rsidRPr="0089131B" w:rsidRDefault="008767F9" w:rsidP="00C31E5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Digitalization of the main business functions of SMEs;</w:t>
      </w:r>
    </w:p>
    <w:p w14:paraId="72A0B9BD" w14:textId="77777777" w:rsidR="008767F9" w:rsidRPr="0089131B" w:rsidRDefault="008767F9" w:rsidP="00C31E5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Modernization of SMEs specializing in "Food Production";</w:t>
      </w:r>
    </w:p>
    <w:p w14:paraId="1B028C36" w14:textId="77777777" w:rsidR="008767F9" w:rsidRPr="0089131B" w:rsidRDefault="008767F9" w:rsidP="00C31E5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Modernization of SMEs in production.</w:t>
      </w:r>
    </w:p>
    <w:p w14:paraId="4BC9B388" w14:textId="77777777" w:rsidR="008767F9" w:rsidRPr="002D3B1B" w:rsidRDefault="009977FF" w:rsidP="008767F9">
      <w:pPr>
        <w:pBdr>
          <w:top w:val="nil"/>
          <w:left w:val="nil"/>
          <w:bottom w:val="nil"/>
          <w:right w:val="nil"/>
          <w:between w:val="nil"/>
          <w:bar w:val="nil"/>
        </w:pBdr>
        <w:spacing w:after="0" w:line="360" w:lineRule="auto"/>
        <w:ind w:firstLine="708"/>
        <w:jc w:val="both"/>
        <w:rPr>
          <w:rFonts w:ascii="Verdana" w:eastAsia="Verdana" w:hAnsi="Verdana" w:cs="Verdana"/>
          <w:color w:val="000000"/>
          <w:sz w:val="20"/>
          <w:szCs w:val="20"/>
          <w:u w:color="000000"/>
          <w:bdr w:val="nil"/>
          <w14:textOutline w14:w="0" w14:cap="flat" w14:cmpd="sng" w14:algn="ctr">
            <w14:noFill/>
            <w14:prstDash w14:val="solid"/>
            <w14:bevel/>
          </w14:textOutline>
        </w:rPr>
      </w:pPr>
      <w:r>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The Advanced Module includes the Core Module plus </w:t>
      </w:r>
      <w:r w:rsidR="00C17E1F" w:rsidRPr="00DF389C">
        <w:rPr>
          <w:rFonts w:ascii="Verdana" w:eastAsia="Arial Unicode MS" w:hAnsi="Verdana" w:cs="Arial Unicode MS"/>
          <w:b/>
          <w:color w:val="000000"/>
          <w:sz w:val="20"/>
          <w:szCs w:val="20"/>
          <w:u w:color="000000"/>
          <w:bdr w:val="nil"/>
          <w14:textOutline w14:w="0" w14:cap="flat" w14:cmpd="sng" w14:algn="ctr">
            <w14:noFill/>
            <w14:prstDash w14:val="solid"/>
            <w14:bevel/>
          </w14:textOutline>
        </w:rPr>
        <w:t>up to three</w:t>
      </w:r>
      <w:r w:rsidR="008767F9"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additional service packages from the list. The types of services that an enterprise chooses may vary for each open application procedure.</w:t>
      </w:r>
    </w:p>
    <w:p w14:paraId="13F93FED" w14:textId="77777777" w:rsidR="008767F9" w:rsidRPr="0089131B" w:rsidRDefault="008767F9" w:rsidP="008767F9">
      <w:pPr>
        <w:pBdr>
          <w:top w:val="nil"/>
          <w:left w:val="nil"/>
          <w:bottom w:val="nil"/>
          <w:right w:val="nil"/>
          <w:between w:val="nil"/>
          <w:bar w:val="nil"/>
        </w:pBdr>
        <w:spacing w:after="0" w:line="360" w:lineRule="auto"/>
        <w:ind w:firstLine="708"/>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The activity will contribute to the overall economic development of the Northern regions of Bulgaria, promoting sustainable growth and increasing employment.</w:t>
      </w:r>
    </w:p>
    <w:p w14:paraId="5C162091" w14:textId="77777777" w:rsidR="008767F9" w:rsidRPr="0089131B" w:rsidRDefault="008767F9" w:rsidP="008767F9">
      <w:pPr>
        <w:pBdr>
          <w:top w:val="nil"/>
          <w:left w:val="nil"/>
          <w:bottom w:val="nil"/>
          <w:right w:val="nil"/>
          <w:between w:val="nil"/>
          <w:bar w:val="nil"/>
        </w:pBdr>
        <w:spacing w:after="0" w:line="360" w:lineRule="auto"/>
        <w:ind w:firstLine="708"/>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Undertakings end-users of aid under the above-mentioned services will be subject to de minimis under Commission Regulation (EU) 2023/2831 of 13 December 2023 on the application of Articles 107 and 108 of the Treaty on the Functioning of the European Union to de minimis aid (Commission Regulation (EU) 2023/2831). The maximum amount of aid for the same undertaking under the de minimis regime to be obtained by the provision of this service, together with other de minimis aid received by the end-users of the aid (SMEs), may not exceed EUR 300 000 for a period of three preceding years from the date of granting the aid.</w:t>
      </w:r>
    </w:p>
    <w:p w14:paraId="57EC40BA" w14:textId="77777777" w:rsidR="008767F9" w:rsidRPr="0089131B" w:rsidRDefault="008767F9" w:rsidP="008767F9">
      <w:pPr>
        <w:pBdr>
          <w:top w:val="nil"/>
          <w:left w:val="nil"/>
          <w:bottom w:val="nil"/>
          <w:right w:val="nil"/>
          <w:between w:val="nil"/>
          <w:bar w:val="nil"/>
        </w:pBdr>
        <w:spacing w:after="0" w:line="360" w:lineRule="auto"/>
        <w:ind w:firstLine="708"/>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lastRenderedPageBreak/>
        <w:t xml:space="preserve">The grant constitutes de minimis aid, in view of which, according to Art. 6, par. 3 of Commission Regulation (EU) 2023/2831, the retention period of the registered de minimis aid information shall be for 10 years from the date on which the aid is granted. </w:t>
      </w:r>
    </w:p>
    <w:p w14:paraId="1D7C088C" w14:textId="77777777" w:rsidR="008767F9" w:rsidRPr="0089131B" w:rsidRDefault="008767F9" w:rsidP="008767F9">
      <w:pPr>
        <w:pBdr>
          <w:top w:val="nil"/>
          <w:left w:val="nil"/>
          <w:bottom w:val="nil"/>
          <w:right w:val="nil"/>
          <w:between w:val="nil"/>
          <w:bar w:val="nil"/>
        </w:pBdr>
        <w:spacing w:after="0" w:line="360" w:lineRule="auto"/>
        <w:ind w:firstLine="708"/>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On the basis of. Art. 6, par. 7 of Commission Regulation (EU) 2023/2831, the aid administrator shall also keep all information related to the checks carried out by him/her, which shows that all the conditions of Regulation (EU) 2023/2831 are met. </w:t>
      </w:r>
    </w:p>
    <w:p w14:paraId="3A60A8B1" w14:textId="77777777" w:rsidR="008767F9" w:rsidRPr="0089131B" w:rsidRDefault="008767F9" w:rsidP="008767F9">
      <w:pPr>
        <w:pBdr>
          <w:top w:val="nil"/>
          <w:left w:val="nil"/>
          <w:bottom w:val="nil"/>
          <w:right w:val="nil"/>
          <w:between w:val="nil"/>
          <w:bar w:val="nil"/>
        </w:pBdr>
        <w:spacing w:after="0" w:line="360" w:lineRule="auto"/>
        <w:ind w:firstLine="708"/>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The de minimis aid under these rules is granted and paid as a lump sum (not in instalments) and therefore is not subject to discount under Art. 3, par. 6 of Regulation (EU) 2023/2831.</w:t>
      </w:r>
    </w:p>
    <w:p w14:paraId="2934733B" w14:textId="77777777" w:rsidR="008767F9" w:rsidRPr="0089131B" w:rsidRDefault="008767F9" w:rsidP="008767F9">
      <w:pPr>
        <w:pBdr>
          <w:top w:val="nil"/>
          <w:left w:val="nil"/>
          <w:bottom w:val="nil"/>
          <w:right w:val="nil"/>
          <w:between w:val="nil"/>
          <w:bar w:val="nil"/>
        </w:pBdr>
        <w:spacing w:after="0" w:line="360" w:lineRule="auto"/>
        <w:ind w:firstLine="708"/>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This project is aimed at providing comprehensive support services to micro, small and medium-sized enterprises (SMEs) in the Northern regions of Bulgaria in order to increase their competitiveness, sustainable development and economic growth. The activities envisaged in the project meet the main challenges and needs of SMEs in the Northern regions of Bulgaria, and their implementation aims at maximum effectiveness and efficiency of the invested funds in order to minimize regional disparities and strengthen the economic structure of the region.</w:t>
      </w:r>
    </w:p>
    <w:p w14:paraId="5C356B9C" w14:textId="77777777" w:rsidR="008767F9" w:rsidRPr="0089131B" w:rsidRDefault="008767F9" w:rsidP="008767F9">
      <w:pPr>
        <w:pBdr>
          <w:top w:val="nil"/>
          <w:left w:val="nil"/>
          <w:bottom w:val="nil"/>
          <w:right w:val="nil"/>
          <w:between w:val="nil"/>
          <w:bar w:val="nil"/>
        </w:pBdr>
        <w:spacing w:after="0" w:line="360" w:lineRule="auto"/>
        <w:ind w:firstLine="708"/>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In implementation of the project activity, BSMEPA finances:</w:t>
      </w:r>
    </w:p>
    <w:p w14:paraId="086E1CF6" w14:textId="77777777" w:rsidR="008767F9" w:rsidRPr="0089131B" w:rsidRDefault="008767F9" w:rsidP="00A96E80">
      <w:pPr>
        <w:numPr>
          <w:ilvl w:val="0"/>
          <w:numId w:val="4"/>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val="ru-RU"/>
        </w:rPr>
      </w:pPr>
      <w:r w:rsidRPr="0089131B">
        <w:rPr>
          <w:rFonts w:ascii="Verdana" w:eastAsia="Arial Unicode MS" w:hAnsi="Verdana" w:cs="Arial Unicode MS"/>
          <w:color w:val="000000"/>
          <w:sz w:val="20"/>
          <w:szCs w:val="20"/>
          <w:u w:color="000000"/>
          <w:bdr w:val="nil"/>
        </w:rPr>
        <w:t xml:space="preserve">Upon participation </w:t>
      </w:r>
      <w:r w:rsidR="00C32056">
        <w:rPr>
          <w:rFonts w:ascii="Verdana" w:eastAsia="Arial Unicode MS" w:hAnsi="Verdana" w:cs="Arial Unicode MS"/>
          <w:b/>
          <w:bCs/>
          <w:color w:val="000000"/>
          <w:sz w:val="20"/>
          <w:szCs w:val="20"/>
          <w:u w:color="000000"/>
          <w:bdr w:val="nil"/>
        </w:rPr>
        <w:t>in the main module</w:t>
      </w:r>
      <w:r w:rsidRPr="0089131B">
        <w:rPr>
          <w:rFonts w:ascii="Verdana" w:eastAsia="Arial Unicode MS" w:hAnsi="Verdana" w:cs="Arial Unicode MS"/>
          <w:color w:val="000000"/>
          <w:sz w:val="20"/>
          <w:szCs w:val="20"/>
          <w:u w:color="000000"/>
          <w:bdr w:val="nil"/>
        </w:rPr>
        <w:t xml:space="preserve"> - provision of experienced experts, consultations and training (two thematic training and consulting packages of services), an initial report, an interim report to define a problem area of activity, as well as a final report and an implementation plan after the completion of the consultations and trainings. The interim and final reports are prepared for each of the two packages of services.</w:t>
      </w:r>
    </w:p>
    <w:p w14:paraId="0359C251" w14:textId="77777777" w:rsidR="008767F9" w:rsidRPr="0089131B" w:rsidRDefault="008767F9" w:rsidP="00A96E80">
      <w:pPr>
        <w:numPr>
          <w:ilvl w:val="0"/>
          <w:numId w:val="4"/>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val="ru-RU"/>
        </w:rPr>
      </w:pPr>
      <w:r w:rsidRPr="0089131B">
        <w:rPr>
          <w:rFonts w:ascii="Verdana" w:eastAsia="Arial Unicode MS" w:hAnsi="Verdana" w:cs="Arial Unicode MS"/>
          <w:color w:val="000000"/>
          <w:sz w:val="20"/>
          <w:szCs w:val="20"/>
          <w:u w:color="000000"/>
          <w:bdr w:val="nil"/>
        </w:rPr>
        <w:t xml:space="preserve">Upon participation in </w:t>
      </w:r>
      <w:r w:rsidRPr="0089131B">
        <w:rPr>
          <w:rFonts w:ascii="Verdana" w:eastAsia="Arial Unicode MS" w:hAnsi="Verdana" w:cs="Arial Unicode MS"/>
          <w:b/>
          <w:bCs/>
          <w:color w:val="000000"/>
          <w:sz w:val="20"/>
          <w:szCs w:val="20"/>
          <w:u w:color="000000"/>
          <w:bdr w:val="nil"/>
        </w:rPr>
        <w:t xml:space="preserve">  the extended module</w:t>
      </w:r>
      <w:r w:rsidRPr="0089131B">
        <w:rPr>
          <w:rFonts w:ascii="Verdana" w:eastAsia="Arial Unicode MS" w:hAnsi="Verdana" w:cs="Arial Unicode MS"/>
          <w:color w:val="000000"/>
          <w:sz w:val="20"/>
          <w:szCs w:val="20"/>
          <w:u w:color="000000"/>
          <w:bdr w:val="nil"/>
        </w:rPr>
        <w:t xml:space="preserve"> – provision of experienced experts, training (up to five thematic training and consulting packages of services), initial report, interim report to define a problem area of activity, as well as a final report and implementation plan after the completion of the consultations and trainings. The interim and final report are prepared for each of the five service packages.</w:t>
      </w:r>
    </w:p>
    <w:p w14:paraId="258052B4" w14:textId="77777777" w:rsidR="008767F9" w:rsidRPr="0089131B" w:rsidRDefault="008767F9" w:rsidP="008767F9">
      <w:pPr>
        <w:pBdr>
          <w:top w:val="nil"/>
          <w:left w:val="nil"/>
          <w:bottom w:val="nil"/>
          <w:right w:val="nil"/>
          <w:between w:val="nil"/>
          <w:bar w:val="nil"/>
        </w:pBdr>
        <w:spacing w:after="0" w:line="360" w:lineRule="auto"/>
        <w:ind w:firstLine="567"/>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lastRenderedPageBreak/>
        <w:t xml:space="preserve">Enterprises admitted to participate in the program are obliged to comply with these Application Rules, as well as the requirements set out in the participation agreement, which the enterprise will sign at the start of the program. </w:t>
      </w:r>
    </w:p>
    <w:p w14:paraId="46F17C7C"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p>
    <w:p w14:paraId="39418A9F" w14:textId="77777777" w:rsidR="008767F9" w:rsidRPr="0089131B" w:rsidRDefault="008767F9" w:rsidP="00A96E80">
      <w:pPr>
        <w:numPr>
          <w:ilvl w:val="0"/>
          <w:numId w:val="6"/>
        </w:numPr>
        <w:pBdr>
          <w:top w:val="nil"/>
          <w:left w:val="nil"/>
          <w:bottom w:val="nil"/>
          <w:right w:val="nil"/>
          <w:between w:val="nil"/>
          <w:bar w:val="nil"/>
        </w:pBdr>
        <w:spacing w:after="0" w:line="360" w:lineRule="auto"/>
        <w:jc w:val="both"/>
        <w:rPr>
          <w:rFonts w:ascii="Verdana" w:eastAsia="Verdana" w:hAnsi="Verdana" w:cs="Verdana"/>
          <w:b/>
          <w:bCs/>
          <w:color w:val="000000"/>
          <w:sz w:val="20"/>
          <w:szCs w:val="20"/>
          <w:u w:color="000000"/>
          <w:bdr w:val="nil"/>
          <w:lang w:val="ru-RU"/>
        </w:rPr>
      </w:pPr>
      <w:bookmarkStart w:id="0" w:name="bookmark0"/>
      <w:r w:rsidRPr="0089131B">
        <w:rPr>
          <w:rFonts w:ascii="Verdana" w:eastAsia="Arial Unicode MS" w:hAnsi="Verdana" w:cs="Arial Unicode MS"/>
          <w:b/>
          <w:bCs/>
          <w:color w:val="000000"/>
          <w:sz w:val="20"/>
          <w:szCs w:val="20"/>
          <w:u w:color="000000"/>
          <w:bdr w:val="nil"/>
        </w:rPr>
        <w:t xml:space="preserve">PLANNING AND ORGANIZATION FOR OBTAINING PERSONALIZED ADVISORY SERVICES FROM SMES IN THE NORTHERN REGIONS OF BULGARIA </w:t>
      </w:r>
      <w:bookmarkEnd w:id="0"/>
    </w:p>
    <w:p w14:paraId="226FCCFB"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ru-RU"/>
        </w:rPr>
      </w:pPr>
      <w:r w:rsidRPr="0089131B">
        <w:rPr>
          <w:rFonts w:ascii="Verdana" w:eastAsia="Arial Unicode MS" w:hAnsi="Verdana" w:cs="Arial Unicode MS"/>
          <w:b/>
          <w:bCs/>
          <w:color w:val="000000"/>
          <w:sz w:val="20"/>
          <w:szCs w:val="20"/>
          <w:u w:color="000000"/>
          <w:bdr w:val="nil"/>
        </w:rPr>
        <w:t>Art. 1 (1)</w:t>
      </w:r>
      <w:r w:rsidRPr="0089131B">
        <w:rPr>
          <w:rFonts w:ascii="Verdana" w:eastAsia="Arial Unicode MS" w:hAnsi="Verdana" w:cs="Arial Unicode MS"/>
          <w:color w:val="000000"/>
          <w:sz w:val="20"/>
          <w:szCs w:val="20"/>
          <w:u w:color="000000"/>
          <w:bdr w:val="nil"/>
        </w:rPr>
        <w:t xml:space="preserve"> BSMEPA shall prepare and propose for approval by the Project Manager, and in his/her absence by the Deputy Project Manager, an indicative program for opening an application portal and an indicative program with the training and consultative packages of services available for the respective procedure.</w:t>
      </w:r>
    </w:p>
    <w:p w14:paraId="36177D25"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(2)</w:t>
      </w:r>
      <w:r w:rsidR="00C17E1F">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BSMEPA shall publish the approved indicative programs on the website of the Agency, informing that the participation is financed under project No BG16RFPR001-1.009-0001, entitled "Provision of complex services to enterprises from the Northern regions of Bulgaria in order to support their sustainable development and growth by supporting the activities of the Executive Agency for the Promotion of Small and Medium-sized Enterprises (BSMEPA)</w:t>
      </w:r>
      <w:r w:rsidRPr="0089131B">
        <w:rPr>
          <w:rFonts w:ascii="Verdana" w:eastAsia="Arial Unicode MS" w:hAnsi="Verdana" w:cs="Arial Unicode MS"/>
          <w:color w:val="000000"/>
          <w:sz w:val="20"/>
          <w:szCs w:val="20"/>
          <w:u w:color="000000"/>
          <w:bdr w:val="nil"/>
          <w:rtl/>
          <w14:textOutline w14:w="0" w14:cap="flat" w14:cmpd="sng" w14:algn="ctr">
            <w14:noFill/>
            <w14:prstDash w14:val="solid"/>
            <w14:bevel/>
          </w14:textOutline>
        </w:rPr>
        <w:t>"</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under the Competitiveness and Innovation in Enterprises Programme 2021-2027.</w:t>
      </w:r>
    </w:p>
    <w:p w14:paraId="3E28C49D"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(3)</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BSMEPA shall periodically publish on the website of the Agency any update of the indicative programmes within five working days after their approval.</w:t>
      </w:r>
    </w:p>
    <w:p w14:paraId="3D0BA283"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b/>
          <w:bCs/>
          <w:color w:val="000000"/>
          <w:sz w:val="20"/>
          <w:szCs w:val="20"/>
          <w:u w:color="000000"/>
          <w:bdr w:val="nil"/>
          <w:lang w:val="en-US"/>
          <w14:textOutline w14:w="0" w14:cap="flat" w14:cmpd="sng" w14:algn="ctr">
            <w14:noFill/>
            <w14:prstDash w14:val="solid"/>
            <w14:bevel/>
          </w14:textOutline>
        </w:rPr>
      </w:pPr>
      <w:bookmarkStart w:id="1" w:name="bookmark1"/>
    </w:p>
    <w:p w14:paraId="02664F83"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b/>
          <w:bCs/>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 xml:space="preserve">II. ANNOUNCEMENT OF THE ORGANISATION OF PERSONALISED ADVISORY SERVICES FOR SMES IN THE NORTHERN REGIONS OF BULGARIA </w:t>
      </w:r>
      <w:bookmarkEnd w:id="1"/>
    </w:p>
    <w:p w14:paraId="2A0518DA"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Art. 2 (1)</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BSMEPA shall announce the organization of the consultancy services and trainings of SMEs by publishing an invitation indicating the conditions and the deadline for application, not less than 10 working days.</w:t>
      </w:r>
    </w:p>
    <w:p w14:paraId="209728E2" w14:textId="77777777" w:rsidR="008767F9" w:rsidRPr="000F1B51" w:rsidRDefault="008767F9" w:rsidP="000F1B51">
      <w:pPr>
        <w:pBdr>
          <w:top w:val="nil"/>
          <w:left w:val="nil"/>
          <w:bottom w:val="nil"/>
          <w:right w:val="nil"/>
          <w:between w:val="nil"/>
          <w:bar w:val="nil"/>
        </w:pBdr>
        <w:shd w:val="clear" w:color="auto" w:fill="FFFFFF" w:themeFill="background1"/>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(2)</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The call for participation shall be published on the website of BSMEPA, on the www.b2bconnect.bg platform </w:t>
      </w:r>
      <w:hyperlink r:id="rId8" w:history="1"/>
      <w:r w:rsidRPr="000F1B51">
        <w:rPr>
          <w:rFonts w:eastAsia="Arial Unicode MS" w:cs="Arial Unicode MS"/>
          <w:color w:val="000000"/>
          <w:u w:color="000000"/>
          <w:bdr w:val="nil"/>
          <w14:textOutline w14:w="0" w14:cap="flat" w14:cmpd="sng" w14:algn="ctr">
            <w14:noFill/>
            <w14:prstDash w14:val="solid"/>
            <w14:bevel/>
          </w14:textOutline>
        </w:rPr>
        <w:t xml:space="preserve"> and</w:t>
      </w:r>
      <w:r w:rsidRPr="000F1B51">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on a platform created specifically for this purpose by the International Bank for Reconstruction and Development (IBRD) – on it the program is referred to as "N-Spark</w:t>
      </w:r>
      <w:r w:rsidRPr="006428AF">
        <w:rPr>
          <w:rFonts w:eastAsia="Arial Unicode MS" w:cs="Arial Unicode MS"/>
          <w:color w:val="000000"/>
          <w:u w:color="000000"/>
          <w:bdr w:val="nil"/>
          <w14:textOutline w14:w="0" w14:cap="flat" w14:cmpd="sng" w14:algn="ctr">
            <w14:noFill/>
            <w14:prstDash w14:val="solid"/>
            <w14:bevel/>
          </w14:textOutline>
        </w:rPr>
        <w:t>".</w:t>
      </w:r>
    </w:p>
    <w:p w14:paraId="62082DBB" w14:textId="77777777" w:rsidR="008767F9" w:rsidRPr="000F1B51" w:rsidRDefault="008767F9" w:rsidP="000F1B51">
      <w:pPr>
        <w:pBdr>
          <w:top w:val="nil"/>
          <w:left w:val="nil"/>
          <w:bottom w:val="nil"/>
          <w:right w:val="nil"/>
          <w:between w:val="nil"/>
          <w:bar w:val="nil"/>
        </w:pBdr>
        <w:shd w:val="clear" w:color="auto" w:fill="FFFFFF" w:themeFill="background1"/>
        <w:spacing w:after="0" w:line="360" w:lineRule="auto"/>
        <w:jc w:val="both"/>
        <w:rPr>
          <w:rFonts w:ascii="Verdana" w:eastAsia="Arial Unicode MS" w:hAnsi="Verdana" w:cs="Arial Unicode MS"/>
          <w:color w:val="000000"/>
          <w:sz w:val="20"/>
          <w:szCs w:val="20"/>
          <w:u w:color="000000"/>
          <w:bdr w:val="nil"/>
          <w:shd w:val="clear" w:color="auto" w:fill="FFFF00"/>
          <w:lang w:val="en-US"/>
          <w14:textOutline w14:w="0" w14:cap="flat" w14:cmpd="sng" w14:algn="ctr">
            <w14:noFill/>
            <w14:prstDash w14:val="solid"/>
            <w14:bevel/>
          </w14:textOutline>
        </w:rPr>
      </w:pPr>
      <w:r w:rsidRPr="000F1B51">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lastRenderedPageBreak/>
        <w:t xml:space="preserve">(3) </w:t>
      </w:r>
      <w:r w:rsidRPr="000F1B51">
        <w:rPr>
          <w:rFonts w:ascii="Verdana" w:eastAsia="Arial Unicode MS" w:hAnsi="Verdana" w:cs="Arial Unicode MS"/>
          <w:bCs/>
          <w:color w:val="000000"/>
          <w:sz w:val="20"/>
          <w:szCs w:val="20"/>
          <w:u w:color="000000"/>
          <w:bdr w:val="nil"/>
          <w14:textOutline w14:w="0" w14:cap="flat" w14:cmpd="sng" w14:algn="ctr">
            <w14:noFill/>
            <w14:prstDash w14:val="solid"/>
            <w14:bevel/>
          </w14:textOutline>
        </w:rPr>
        <w:t>In order</w:t>
      </w:r>
      <w:r w:rsidRPr="000F1B51">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to carry out the consultancy services and trainings, it is necessary that the minimum number of SMEs, determined in the respective application procedure, have signed a Contract for participation in the consultancy services program.</w:t>
      </w:r>
    </w:p>
    <w:p w14:paraId="6ECF51A5" w14:textId="77777777" w:rsidR="001955FE" w:rsidRPr="001955FE" w:rsidRDefault="001955FE" w:rsidP="000F1B51">
      <w:pPr>
        <w:pBdr>
          <w:top w:val="nil"/>
          <w:left w:val="nil"/>
          <w:bottom w:val="nil"/>
          <w:right w:val="nil"/>
          <w:between w:val="nil"/>
          <w:bar w:val="nil"/>
        </w:pBdr>
        <w:shd w:val="clear" w:color="auto" w:fill="FFFFFF" w:themeFill="background1"/>
        <w:spacing w:after="0" w:line="360" w:lineRule="auto"/>
        <w:jc w:val="both"/>
        <w:rPr>
          <w:rFonts w:ascii="Verdana" w:eastAsia="Verdana" w:hAnsi="Verdana" w:cs="Verdana"/>
          <w:color w:val="000000"/>
          <w:sz w:val="20"/>
          <w:szCs w:val="20"/>
          <w:u w:color="000000"/>
          <w:bdr w:val="nil"/>
          <w14:textOutline w14:w="0" w14:cap="flat" w14:cmpd="sng" w14:algn="ctr">
            <w14:noFill/>
            <w14:prstDash w14:val="solid"/>
            <w14:bevel/>
          </w14:textOutline>
        </w:rPr>
      </w:pPr>
      <w:r w:rsidRPr="000F1B51">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 xml:space="preserve">(4) </w:t>
      </w:r>
      <w:r w:rsidRPr="00C17E1F">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BSMEPA reserves the right to change the minimum and maximum number of SMEs, defined in the respective application procedure, through a written justification by the manager, and in his absence by the Deputy Project Manager. </w:t>
      </w:r>
    </w:p>
    <w:p w14:paraId="227C2AAB"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b/>
          <w:bCs/>
          <w:color w:val="000000"/>
          <w:sz w:val="20"/>
          <w:szCs w:val="20"/>
          <w:u w:color="000000"/>
          <w:bdr w:val="nil"/>
          <w:lang w:val="en-US"/>
          <w14:textOutline w14:w="0" w14:cap="flat" w14:cmpd="sng" w14:algn="ctr">
            <w14:noFill/>
            <w14:prstDash w14:val="solid"/>
            <w14:bevel/>
          </w14:textOutline>
        </w:rPr>
      </w:pPr>
      <w:bookmarkStart w:id="2" w:name="bookmark2"/>
    </w:p>
    <w:p w14:paraId="107DA230"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III. CONDITIONS FOR ELIGIBILITY AND ELIGIBILITY FOR RECEIVING PERSONALIZED ADVISORY SERVICES FOR SMES IN THE NORTHERN REGIONS OF BULGARIA</w:t>
      </w:r>
      <w:bookmarkEnd w:id="2"/>
    </w:p>
    <w:p w14:paraId="3EC3CA87"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Art. 3 (1) Candidates</w:t>
      </w:r>
      <w:r w:rsidR="00C32056">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who  meet the following criteria shall be admitted to qualify for participation in the program:</w:t>
      </w:r>
    </w:p>
    <w:p w14:paraId="783D74A2" w14:textId="77777777" w:rsidR="00EC1963" w:rsidRPr="00EC1963" w:rsidRDefault="00EC1963" w:rsidP="00EC1963">
      <w:pPr>
        <w:numPr>
          <w:ilvl w:val="0"/>
          <w:numId w:val="8"/>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val="ru-RU"/>
        </w:rPr>
      </w:pPr>
      <w:r w:rsidRPr="00EC1963">
        <w:rPr>
          <w:rFonts w:ascii="Verdana" w:eastAsia="Arial Unicode MS" w:hAnsi="Verdana" w:cs="Arial Unicode MS"/>
          <w:color w:val="000000"/>
          <w:sz w:val="20"/>
          <w:szCs w:val="20"/>
          <w:u w:color="000000"/>
          <w:bdr w:val="nil"/>
        </w:rPr>
        <w:t>To be traders within the meaning of the Commerce Act or the Cooperatives Act.</w:t>
      </w:r>
    </w:p>
    <w:p w14:paraId="68B051A7" w14:textId="77777777" w:rsidR="00EC1963" w:rsidRPr="00EC1963" w:rsidRDefault="00EC1963" w:rsidP="00EC1963">
      <w:pPr>
        <w:pBdr>
          <w:top w:val="nil"/>
          <w:left w:val="nil"/>
          <w:bottom w:val="nil"/>
          <w:right w:val="nil"/>
          <w:between w:val="nil"/>
          <w:bar w:val="nil"/>
        </w:pBdr>
        <w:spacing w:after="0" w:line="360" w:lineRule="auto"/>
        <w:ind w:left="360"/>
        <w:jc w:val="both"/>
        <w:rPr>
          <w:rFonts w:ascii="Verdana" w:eastAsia="Arial Unicode MS" w:hAnsi="Verdana" w:cs="Arial Unicode MS"/>
          <w:color w:val="000000"/>
          <w:sz w:val="20"/>
          <w:szCs w:val="20"/>
          <w:u w:color="000000"/>
          <w:bdr w:val="nil"/>
          <w:lang w:val="ru-RU"/>
        </w:rPr>
      </w:pPr>
      <w:r w:rsidRPr="00EC1963">
        <w:rPr>
          <w:rFonts w:ascii="Verdana" w:eastAsia="Arial Unicode MS" w:hAnsi="Verdana" w:cs="Arial Unicode MS"/>
          <w:color w:val="000000"/>
          <w:sz w:val="20"/>
          <w:szCs w:val="20"/>
          <w:u w:color="000000"/>
          <w:bdr w:val="nil"/>
        </w:rPr>
        <w:t>The certification of this circumstance is done by declaring the same in the Application for Participation (Template 1)</w:t>
      </w:r>
    </w:p>
    <w:p w14:paraId="4F395599" w14:textId="77777777" w:rsidR="008767F9" w:rsidRPr="00EC1963" w:rsidRDefault="008767F9" w:rsidP="00EC1963">
      <w:pPr>
        <w:numPr>
          <w:ilvl w:val="0"/>
          <w:numId w:val="8"/>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val="ru-RU"/>
        </w:rPr>
      </w:pPr>
      <w:r w:rsidRPr="00EC1963">
        <w:rPr>
          <w:rFonts w:ascii="Verdana" w:eastAsia="Arial Unicode MS" w:hAnsi="Verdana" w:cs="Arial Unicode MS"/>
          <w:color w:val="000000"/>
          <w:sz w:val="20"/>
          <w:szCs w:val="20"/>
          <w:u w:color="000000"/>
          <w:bdr w:val="nil"/>
        </w:rPr>
        <w:t>To be enterprises that represent micro, small or medium-sized enterprises (SMEs) under the Small and Medium-sized Enterprises Act (SME).</w:t>
      </w:r>
    </w:p>
    <w:p w14:paraId="6595B7EE" w14:textId="77777777" w:rsidR="008767F9" w:rsidRPr="0089131B" w:rsidRDefault="008767F9" w:rsidP="008767F9">
      <w:pPr>
        <w:pBdr>
          <w:top w:val="nil"/>
          <w:left w:val="nil"/>
          <w:bottom w:val="nil"/>
          <w:right w:val="nil"/>
          <w:between w:val="nil"/>
          <w:bar w:val="nil"/>
        </w:pBdr>
        <w:spacing w:after="0" w:line="360" w:lineRule="auto"/>
        <w:ind w:firstLine="708"/>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The certification of the specified circumstance is carried out by </w:t>
      </w:r>
      <w:r w:rsidR="00EC1963" w:rsidRPr="00EC1963">
        <w:rPr>
          <w:rFonts w:ascii="Verdana" w:eastAsia="Arial Unicode MS" w:hAnsi="Verdana" w:cs="Arial Unicode MS"/>
          <w:color w:val="000000"/>
          <w:sz w:val="20"/>
          <w:szCs w:val="20"/>
          <w:u w:color="000000"/>
          <w:bdr w:val="nil"/>
        </w:rPr>
        <w:t>declaring the same in the Application for Participation (Form 1) and by</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submitting by the recipients of the aid a Declaration of the circumstances under Art. 3 and Art. 4 of the Small and Medium-sized Enterprises Act (SME) (</w:t>
      </w:r>
      <w:r w:rsidRPr="0089131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 xml:space="preserve">according to Template No. 2 </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to these Rules).</w:t>
      </w:r>
    </w:p>
    <w:p w14:paraId="3BBE0E23" w14:textId="77777777" w:rsidR="008767F9" w:rsidRPr="0089131B" w:rsidRDefault="008767F9" w:rsidP="008767F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In case the enterprise applying for support has defined itself as a "related enterprise" and/or "partner enterprise" within the meaning of the SME Act, the SME Declaration shall submit to the Declaration of Circumstances under Art. 3 and Art. 4 of the SME Act, it shall submit a REFERENCE for the summarized parameters of the enterprise that submits a Declaration under Art. 3 and Art. 4 of the SME Act (</w:t>
      </w:r>
      <w:r w:rsidRPr="0089131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 xml:space="preserve">according to Form No. 3 </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).to these Rules - for two consecutive financial years, proving the category of the enterprise declared under item 3 of the declaration).</w:t>
      </w:r>
    </w:p>
    <w:p w14:paraId="0531250B" w14:textId="77777777" w:rsidR="000C3F04" w:rsidRPr="000C3F04" w:rsidRDefault="000C3F04" w:rsidP="008767F9">
      <w:pPr>
        <w:pBdr>
          <w:top w:val="nil"/>
          <w:left w:val="nil"/>
          <w:bottom w:val="nil"/>
          <w:right w:val="nil"/>
          <w:between w:val="nil"/>
          <w:bar w:val="nil"/>
        </w:pBdr>
        <w:spacing w:after="0" w:line="360" w:lineRule="auto"/>
        <w:ind w:firstLine="709"/>
        <w:jc w:val="both"/>
        <w:rPr>
          <w:rFonts w:ascii="Verdana" w:eastAsia="Arial Unicode MS" w:hAnsi="Verdana" w:cs="Arial Unicode MS"/>
          <w:color w:val="000000"/>
          <w:sz w:val="20"/>
          <w:szCs w:val="20"/>
          <w:u w:color="000000"/>
          <w:bdr w:val="nil"/>
          <w14:textOutline w14:w="0" w14:cap="flat" w14:cmpd="sng" w14:algn="ctr">
            <w14:noFill/>
            <w14:prstDash w14:val="solid"/>
            <w14:bevel/>
          </w14:textOutline>
        </w:rPr>
      </w:pPr>
      <w:r>
        <w:rPr>
          <w:rFonts w:ascii="Verdana" w:eastAsia="Arial Unicode MS" w:hAnsi="Verdana" w:cs="Arial Unicode MS"/>
          <w:color w:val="000000"/>
          <w:sz w:val="20"/>
          <w:szCs w:val="20"/>
          <w:u w:color="000000"/>
          <w:bdr w:val="nil"/>
          <w14:textOutline w14:w="0" w14:cap="flat" w14:cmpd="sng" w14:algn="ctr">
            <w14:noFill/>
            <w14:prstDash w14:val="solid"/>
            <w14:bevel/>
          </w14:textOutline>
        </w:rPr>
        <w:lastRenderedPageBreak/>
        <w:t>The reference is not applicable to independent enterprises within the meaning of the SME Act.</w:t>
      </w:r>
    </w:p>
    <w:p w14:paraId="4966BFAF" w14:textId="77777777" w:rsidR="008767F9" w:rsidRPr="0089131B" w:rsidRDefault="008767F9" w:rsidP="008767F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The undertaking applying for support shall also submit a copy of the following documents, relevant and reflecting the distribution of capital for the period for which data are declared in the Declaration of Circumstances under Art. 3 and Art. 4 of the Small and Medium-sized Enterprises Act:</w:t>
      </w:r>
    </w:p>
    <w:p w14:paraId="05D46841" w14:textId="77777777" w:rsidR="008767F9" w:rsidRPr="0089131B" w:rsidRDefault="008767F9" w:rsidP="008767F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a) </w:t>
      </w:r>
      <w:r w:rsidRPr="0089131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Extract from the shareholders' book</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 applicable to joint-stock companies with registered shares;</w:t>
      </w:r>
    </w:p>
    <w:p w14:paraId="40B04A9F" w14:textId="77777777" w:rsidR="008767F9" w:rsidRPr="0089131B" w:rsidRDefault="008767F9" w:rsidP="008767F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b) </w:t>
      </w:r>
      <w:r w:rsidRPr="0089131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Articles of Association</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 applicable to limited liability companies, sole proprietorships with limited liability (constituent act), companies with variable capital, general partnerships and limited partnerships;</w:t>
      </w:r>
    </w:p>
    <w:p w14:paraId="462B9AC4" w14:textId="77777777" w:rsidR="008767F9" w:rsidRPr="0089131B" w:rsidRDefault="008767F9" w:rsidP="008767F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c) </w:t>
      </w:r>
      <w:r w:rsidRPr="0089131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 xml:space="preserve">Extract from the shareholders' book and articles of association </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 applicable to limited partnerships with shares;</w:t>
      </w:r>
    </w:p>
    <w:p w14:paraId="11DD255A" w14:textId="77777777" w:rsidR="008767F9" w:rsidRPr="0089131B" w:rsidRDefault="008767F9" w:rsidP="008767F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d) </w:t>
      </w:r>
      <w:r w:rsidRPr="0089131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Reference for distribution of the company's capital</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 applicable to joint-stock companies;</w:t>
      </w:r>
    </w:p>
    <w:p w14:paraId="6BEEA07F" w14:textId="77777777" w:rsidR="008767F9" w:rsidRPr="0089131B" w:rsidRDefault="008767F9" w:rsidP="008767F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e) </w:t>
      </w:r>
      <w:r w:rsidRPr="0089131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An extract from the shareholders' book</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 applicable to companies with variable capital;</w:t>
      </w:r>
    </w:p>
    <w:p w14:paraId="3C9007D2" w14:textId="77777777" w:rsidR="008767F9" w:rsidRPr="0089131B" w:rsidRDefault="008767F9" w:rsidP="008767F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f) </w:t>
      </w:r>
      <w:r w:rsidRPr="0089131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Profit and Loss Statement and Balance Sheet</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for the last two completed financial years prior to the submission of the application;</w:t>
      </w:r>
    </w:p>
    <w:p w14:paraId="7C88DB7A" w14:textId="77777777" w:rsidR="008767F9" w:rsidRPr="0089131B" w:rsidRDefault="008767F9" w:rsidP="008767F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g) </w:t>
      </w:r>
      <w:r w:rsidRPr="0089131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Report on employees</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wages and other labour costs for the last two completed financial years prior to the submission of the application.</w:t>
      </w:r>
    </w:p>
    <w:p w14:paraId="2958CF82" w14:textId="77777777" w:rsidR="008767F9" w:rsidRPr="006D1AA1" w:rsidRDefault="008767F9" w:rsidP="008767F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The documents under points (a) to g) shall also be submitted for all those specified in the REFERENCE for the summarized parameters of the enterprise that submits a Declaration under Art. 3 and Art. 4 of the SME Act (</w:t>
      </w:r>
      <w:r w:rsidRPr="0089131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 xml:space="preserve">according to Template No. 3 </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to these Rules), as "related enterprises" and "partner enterprises" of the enterprise applying for support. For enterprises with which the applicants are in relations of connection and/or partnership, and which are established in a country other than the Republic of Bulgaria, the documents required under this paragraph shall be presented as equivalent to the above and issued in accordance with the </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lastRenderedPageBreak/>
        <w:t>relevant legislation of the country in which the enterprises are established. A document, the original of which is in a foreign language, shall also be submitted in translation into Bulgarian.</w:t>
      </w:r>
    </w:p>
    <w:p w14:paraId="4F1D6F30" w14:textId="77777777" w:rsidR="008767F9" w:rsidRPr="0089131B" w:rsidRDefault="008767F9" w:rsidP="008767F9">
      <w:pPr>
        <w:pBdr>
          <w:top w:val="nil"/>
          <w:left w:val="nil"/>
          <w:bottom w:val="nil"/>
          <w:right w:val="nil"/>
          <w:between w:val="nil"/>
          <w:bar w:val="nil"/>
        </w:pBdr>
        <w:spacing w:after="0" w:line="360" w:lineRule="auto"/>
        <w:ind w:firstLine="709"/>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6D1AA1">
        <w:rPr>
          <w:rFonts w:ascii="Verdana" w:eastAsia="Arial Unicode MS" w:hAnsi="Verdana" w:cs="Arial Unicode MS"/>
          <w:color w:val="000000"/>
          <w:sz w:val="20"/>
          <w:szCs w:val="20"/>
          <w:u w:color="000000"/>
          <w:bdr w:val="nil"/>
          <w14:textOutline w14:w="0" w14:cap="flat" w14:cmpd="sng" w14:algn="ctr">
            <w14:noFill/>
            <w14:prstDash w14:val="solid"/>
            <w14:bevel/>
          </w14:textOutline>
        </w:rPr>
        <w:t>These documents are required in case they are not disclosed in public registers. In case they are disclosed, they will be checked ex officio by BSMEPA.</w:t>
      </w:r>
    </w:p>
    <w:p w14:paraId="373F70C9" w14:textId="77777777" w:rsidR="008767F9" w:rsidRPr="00F13EDA" w:rsidRDefault="00F13EDA" w:rsidP="00F13EDA">
      <w:pPr>
        <w:pBdr>
          <w:top w:val="nil"/>
          <w:left w:val="nil"/>
          <w:bottom w:val="nil"/>
          <w:right w:val="nil"/>
          <w:between w:val="nil"/>
          <w:bar w:val="nil"/>
        </w:pBdr>
        <w:spacing w:after="0" w:line="360" w:lineRule="auto"/>
        <w:ind w:firstLine="709"/>
        <w:jc w:val="both"/>
        <w:rPr>
          <w:rFonts w:ascii="Verdana" w:eastAsia="Arial Unicode MS" w:hAnsi="Verdana" w:cs="Arial Unicode MS"/>
          <w:color w:val="000000"/>
          <w:sz w:val="20"/>
          <w:szCs w:val="20"/>
          <w:u w:color="000000"/>
          <w:bdr w:val="nil"/>
          <w:lang w:val="en-US"/>
          <w14:textOutline w14:w="0" w14:cap="flat" w14:cmpd="sng" w14:algn="ctr">
            <w14:noFill/>
            <w14:prstDash w14:val="solid"/>
            <w14:bevel/>
          </w14:textOutline>
        </w:rPr>
      </w:pPr>
      <w:r>
        <w:rPr>
          <w:rFonts w:ascii="Verdana" w:eastAsia="Arial Unicode MS" w:hAnsi="Verdana" w:cs="Arial Unicode MS"/>
          <w:color w:val="000000"/>
          <w:sz w:val="20"/>
          <w:szCs w:val="20"/>
          <w:u w:color="000000"/>
          <w:bdr w:val="nil"/>
          <w14:textOutline w14:w="0" w14:cap="flat" w14:cmpd="sng" w14:algn="ctr">
            <w14:noFill/>
            <w14:prstDash w14:val="solid"/>
            <w14:bevel/>
          </w14:textOutline>
        </w:rPr>
        <w:t>3. To carry out economic activity in one or more of the districts in Northern Bulgaria. The districts that fall within the three regions of Northern Bulgaria – North-West (SZR), North Central (SCR) and North-Eastern Region (SRD) are: Vidin, Vratsa, Montana, Pleven, Lovech, Gabrovo, Veliko Tarnovo, Ruse, Razgrad, Targovishte, Silistra, Dobrich, Shumen and Varna.</w:t>
      </w:r>
    </w:p>
    <w:p w14:paraId="17D69B86" w14:textId="77777777" w:rsidR="008767F9" w:rsidRPr="0089131B" w:rsidRDefault="00EC1963" w:rsidP="00F13EDA">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EC1963">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The certification of this circumstance is done by </w:t>
      </w:r>
      <w:r w:rsidRPr="00EC1963">
        <w:rPr>
          <w:rFonts w:ascii="Verdana" w:eastAsia="Arial Unicode MS" w:hAnsi="Verdana" w:cs="Arial Unicode MS"/>
          <w:color w:val="000000"/>
          <w:sz w:val="20"/>
          <w:szCs w:val="20"/>
          <w:u w:color="000000"/>
          <w:bdr w:val="nil"/>
        </w:rPr>
        <w:t xml:space="preserve">declaring the same in the Application for Participation (Form 1). After requesting additional documents, the companies </w:t>
      </w:r>
      <w:r w:rsidR="008767F9"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applying for participation in the Project should prove their belonging to the given region for carrying out economic activity in the respective area/s with any of the following documents: Certificate from the respective municipality for the presence/absence of obligations under the Local Taxes and Fees Act,  Certificate of economic activity code from the relevant territorial division of the NSI, Official note from the Regional Health Inspectorate for registration of a site in the Regional Register of Public Purpose Sites controlled by the Regional Health Inspectorate in the relevant area; a lease agreement for a production, warehouse building, etc. site, notary deed for possession of a production, warehouse building, etc. site and/or other documents certifying the fact of belonging to a given region.</w:t>
      </w:r>
    </w:p>
    <w:p w14:paraId="1F19289E" w14:textId="77777777" w:rsidR="000C3F04" w:rsidRDefault="008767F9" w:rsidP="00A96E80">
      <w:pPr>
        <w:numPr>
          <w:ilvl w:val="0"/>
          <w:numId w:val="10"/>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val="ru-RU"/>
        </w:rPr>
      </w:pPr>
      <w:r w:rsidRPr="0089131B">
        <w:rPr>
          <w:rFonts w:ascii="Verdana" w:eastAsia="Arial Unicode MS" w:hAnsi="Verdana" w:cs="Arial Unicode MS"/>
          <w:color w:val="000000"/>
          <w:sz w:val="20"/>
          <w:szCs w:val="20"/>
          <w:u w:color="000000"/>
          <w:bdr w:val="nil"/>
        </w:rPr>
        <w:t>To be enterprises that do not have public obligations to the state according to Art. 162, para. 2, item 1 of the Tax and Social Security Procedure Code (TSSPC).</w:t>
      </w:r>
    </w:p>
    <w:p w14:paraId="2337ED12" w14:textId="77777777" w:rsidR="008767F9" w:rsidRPr="0089131B" w:rsidRDefault="008767F9" w:rsidP="008767F9">
      <w:pPr>
        <w:pBdr>
          <w:top w:val="nil"/>
          <w:left w:val="nil"/>
          <w:bottom w:val="nil"/>
          <w:right w:val="nil"/>
          <w:between w:val="nil"/>
          <w:bar w:val="nil"/>
        </w:pBdr>
        <w:tabs>
          <w:tab w:val="left" w:pos="993"/>
        </w:tabs>
        <w:spacing w:after="0" w:line="360" w:lineRule="auto"/>
        <w:ind w:firstLine="567"/>
        <w:jc w:val="both"/>
        <w:rPr>
          <w:rFonts w:ascii="Verdana" w:eastAsia="Verdana" w:hAnsi="Verdana" w:cs="Verdana"/>
          <w:color w:val="000000"/>
          <w:sz w:val="20"/>
          <w:szCs w:val="20"/>
          <w:u w:color="000000"/>
          <w:bdr w:val="nil"/>
          <w:lang w:val="ru-RU"/>
        </w:rPr>
      </w:pPr>
      <w:r w:rsidRPr="0089131B">
        <w:rPr>
          <w:rFonts w:ascii="Verdana" w:eastAsia="Arial Unicode MS" w:hAnsi="Verdana" w:cs="Arial Unicode MS"/>
          <w:color w:val="000000"/>
          <w:sz w:val="20"/>
          <w:szCs w:val="20"/>
          <w:u w:color="000000"/>
          <w:bdr w:val="nil"/>
        </w:rPr>
        <w:t xml:space="preserve">The certification of this circumstance is carried out by declaring the same in the Application for Participation (Form 1) and by conducting an ex officio check by BSMEPA. </w:t>
      </w:r>
    </w:p>
    <w:p w14:paraId="338EA3CE" w14:textId="77777777" w:rsidR="008767F9" w:rsidRPr="00C7412F" w:rsidRDefault="008767F9" w:rsidP="00C7412F">
      <w:pPr>
        <w:pBdr>
          <w:top w:val="nil"/>
          <w:left w:val="nil"/>
          <w:bottom w:val="nil"/>
          <w:right w:val="nil"/>
          <w:between w:val="nil"/>
          <w:bar w:val="nil"/>
        </w:pBdr>
        <w:tabs>
          <w:tab w:val="left" w:pos="993"/>
        </w:tabs>
        <w:spacing w:after="0" w:line="360" w:lineRule="auto"/>
        <w:ind w:firstLine="567"/>
        <w:jc w:val="both"/>
        <w:rPr>
          <w:rFonts w:ascii="Verdana" w:eastAsia="Verdana" w:hAnsi="Verdana" w:cs="Verdana"/>
          <w:color w:val="000000"/>
          <w:sz w:val="20"/>
          <w:szCs w:val="20"/>
          <w:u w:color="000000"/>
          <w:bdr w:val="nil"/>
          <w:lang w:val="ru-RU"/>
        </w:rPr>
      </w:pPr>
      <w:r w:rsidRPr="0089131B">
        <w:rPr>
          <w:rFonts w:ascii="Verdana" w:eastAsia="Arial Unicode MS" w:hAnsi="Verdana" w:cs="Arial Unicode MS"/>
          <w:color w:val="000000"/>
          <w:sz w:val="20"/>
          <w:szCs w:val="20"/>
          <w:u w:color="000000"/>
          <w:bdr w:val="nil"/>
        </w:rPr>
        <w:t>In case the ex officio inspection establishes the existence of liabilities, the applicant will be assigned a repayment period. The latter should certify the repayment of the obligation by presenting a Certificate from the NRA for the absence of debts, issued after the date of the notification letter.</w:t>
      </w:r>
    </w:p>
    <w:p w14:paraId="022EEEA1" w14:textId="77777777" w:rsidR="008767F9" w:rsidRPr="0089131B" w:rsidRDefault="008767F9" w:rsidP="008767F9">
      <w:pPr>
        <w:pBdr>
          <w:top w:val="nil"/>
          <w:left w:val="nil"/>
          <w:bottom w:val="nil"/>
          <w:right w:val="nil"/>
          <w:between w:val="nil"/>
          <w:bar w:val="nil"/>
        </w:pBdr>
        <w:tabs>
          <w:tab w:val="left" w:pos="567"/>
        </w:tabs>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Verdana" w:hAnsi="Verdana" w:cs="Verdana"/>
          <w:color w:val="000000"/>
          <w:sz w:val="20"/>
          <w:szCs w:val="20"/>
          <w:u w:color="000000"/>
          <w:bdr w:val="nil"/>
          <w14:textOutline w14:w="0" w14:cap="flat" w14:cmpd="sng" w14:algn="ctr">
            <w14:noFill/>
            <w14:prstDash w14:val="solid"/>
            <w14:bevel/>
          </w14:textOutline>
        </w:rPr>
        <w:lastRenderedPageBreak/>
        <w:tab/>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The certification of this circumstance shall be carried out by providing by the applicant of a Certificate under Art. 87, para 6 of the TSSPC for lack of public obligations under Art. 162, para 2, item 1 of the TSSPC to the state, issued by the National Revenue Agency (NRA).</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br/>
      </w:r>
      <w:r w:rsidR="000C3F04">
        <w:rPr>
          <w:rFonts w:ascii="Verdana" w:eastAsia="Verdana" w:hAnsi="Verdana" w:cs="Verdana"/>
          <w:color w:val="000000"/>
          <w:sz w:val="20"/>
          <w:szCs w:val="20"/>
          <w:u w:color="000000"/>
          <w:bdr w:val="nil"/>
          <w14:textOutline w14:w="0" w14:cap="flat" w14:cmpd="sng" w14:algn="ctr">
            <w14:noFill/>
            <w14:prstDash w14:val="solid"/>
            <w14:bevel/>
          </w14:textOutline>
        </w:rPr>
        <w:t xml:space="preserve">        If the applicant submits a Certificate from the National Revenue Agency for the existence of liabilities and an annual profit and loss statement from the last completed financial year, the same will be considered eligible in case the liabilities are up to 1% of the annual turnover for the last financial year, but not more than EUR 25,564.59 (twenty-five thousand five hundred and sixty-four euros and 0.59 cents). In this case, documents should be submitted showing that a deferral or rescheduling of the liabilities has been agreed with a repayment schedule and/or with specified dates for final payment of the amounts due.</w:t>
      </w:r>
    </w:p>
    <w:p w14:paraId="5D855354" w14:textId="77777777" w:rsidR="008767F9" w:rsidRPr="0089131B" w:rsidRDefault="008767F9" w:rsidP="00A96E80">
      <w:pPr>
        <w:numPr>
          <w:ilvl w:val="0"/>
          <w:numId w:val="9"/>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val="ru-RU"/>
        </w:rPr>
      </w:pPr>
      <w:r w:rsidRPr="0089131B">
        <w:rPr>
          <w:rFonts w:ascii="Verdana" w:eastAsia="Arial Unicode MS" w:hAnsi="Verdana" w:cs="Arial Unicode MS"/>
          <w:color w:val="000000"/>
          <w:sz w:val="20"/>
          <w:szCs w:val="20"/>
          <w:u w:color="000000"/>
          <w:bdr w:val="nil"/>
        </w:rPr>
        <w:t xml:space="preserve">To be enterprises that carry out </w:t>
      </w:r>
      <w:r w:rsidRPr="0089131B">
        <w:rPr>
          <w:rFonts w:ascii="Verdana" w:eastAsia="Arial Unicode MS" w:hAnsi="Verdana" w:cs="Arial Unicode MS"/>
          <w:b/>
          <w:bCs/>
          <w:color w:val="000000"/>
          <w:sz w:val="20"/>
          <w:szCs w:val="20"/>
          <w:u w:color="000000"/>
          <w:bdr w:val="nil"/>
        </w:rPr>
        <w:t xml:space="preserve">a main and/or ancillary economic activity </w:t>
      </w:r>
      <w:r w:rsidRPr="0089131B">
        <w:rPr>
          <w:rFonts w:ascii="Verdana" w:eastAsia="Arial Unicode MS" w:hAnsi="Verdana" w:cs="Arial Unicode MS"/>
          <w:color w:val="000000"/>
          <w:sz w:val="20"/>
          <w:szCs w:val="20"/>
          <w:u w:color="000000"/>
          <w:bdr w:val="nil"/>
        </w:rPr>
        <w:t xml:space="preserve">that  does </w:t>
      </w:r>
      <w:r w:rsidRPr="0089131B">
        <w:rPr>
          <w:rFonts w:ascii="Verdana" w:eastAsia="Arial Unicode MS" w:hAnsi="Verdana" w:cs="Arial Unicode MS"/>
          <w:b/>
          <w:bCs/>
          <w:color w:val="000000"/>
          <w:sz w:val="20"/>
          <w:szCs w:val="20"/>
          <w:u w:color="000000"/>
          <w:bdr w:val="nil"/>
        </w:rPr>
        <w:t>NOT</w:t>
      </w:r>
      <w:r w:rsidRPr="0089131B">
        <w:rPr>
          <w:rFonts w:ascii="Verdana" w:eastAsia="Arial Unicode MS" w:hAnsi="Verdana" w:cs="Arial Unicode MS"/>
          <w:color w:val="000000"/>
          <w:sz w:val="20"/>
          <w:szCs w:val="20"/>
          <w:u w:color="000000"/>
          <w:bdr w:val="nil"/>
        </w:rPr>
        <w:t xml:space="preserve"> fall under the prohibitive regimes under Regulation (EU) 2021/1060 of the European Parliament and of the Council of 24 June 2021 and Regulation (EU) 2021/1058 of the European Parliament and of the Council of 24 June 2021 on the European Regional Development Fund and on the Cohesion Fund.</w:t>
      </w:r>
    </w:p>
    <w:p w14:paraId="5EDAAA3D" w14:textId="77777777" w:rsidR="009E6275" w:rsidRDefault="008767F9" w:rsidP="008767F9">
      <w:pPr>
        <w:pBdr>
          <w:top w:val="nil"/>
          <w:left w:val="nil"/>
          <w:bottom w:val="nil"/>
          <w:right w:val="nil"/>
          <w:between w:val="nil"/>
          <w:bar w:val="nil"/>
        </w:pBdr>
        <w:tabs>
          <w:tab w:val="left" w:pos="851"/>
        </w:tabs>
        <w:spacing w:after="0" w:line="360" w:lineRule="auto"/>
        <w:jc w:val="both"/>
        <w:rPr>
          <w:rFonts w:ascii="Verdana" w:eastAsia="Arial Unicode MS" w:hAnsi="Verdana" w:cs="Arial Unicode MS"/>
          <w:color w:val="000000"/>
          <w:sz w:val="20"/>
          <w:szCs w:val="20"/>
          <w:u w:color="000000"/>
          <w:bdr w:val="nil"/>
          <w:lang w:val="en-US"/>
          <w14:textOutline w14:w="0" w14:cap="flat" w14:cmpd="sng" w14:algn="ctr">
            <w14:noFill/>
            <w14:prstDash w14:val="solid"/>
            <w14:bevel/>
          </w14:textOutline>
        </w:rPr>
      </w:pPr>
      <w:r w:rsidRPr="0089131B">
        <w:rPr>
          <w:rFonts w:ascii="Verdana" w:eastAsia="Verdana" w:hAnsi="Verdana" w:cs="Verdana"/>
          <w:color w:val="000000"/>
          <w:sz w:val="20"/>
          <w:szCs w:val="20"/>
          <w:u w:color="000000"/>
          <w:bdr w:val="nil"/>
          <w14:textOutline w14:w="0" w14:cap="flat" w14:cmpd="sng" w14:algn="ctr">
            <w14:noFill/>
            <w14:prstDash w14:val="solid"/>
            <w14:bevel/>
          </w14:textOutline>
        </w:rPr>
        <w:tab/>
        <w:t xml:space="preserve">The certification of that circumstance </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is done by declaring the same in an Application (</w:t>
      </w:r>
      <w:r w:rsidR="009E6275" w:rsidRPr="0089131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according to Template No. 1)</w:t>
      </w:r>
      <w:r w:rsidR="00FA4E74">
        <w:rPr>
          <w:rFonts w:ascii="Verdana" w:eastAsia="Arial Unicode MS" w:hAnsi="Verdana" w:cs="Arial Unicode MS"/>
          <w:color w:val="000000"/>
          <w:sz w:val="20"/>
          <w:szCs w:val="20"/>
          <w:u w:color="000000"/>
          <w:bdr w:val="nil"/>
          <w14:textOutline w14:w="0" w14:cap="flat" w14:cmpd="sng" w14:algn="ctr">
            <w14:noFill/>
            <w14:prstDash w14:val="solid"/>
            <w14:bevel/>
          </w14:textOutline>
        </w:rPr>
        <w:t>, and after requiring additional documents and presenting a Certificate from the National Statistical Institute (NSI) regarding the code of the main and additional (if any) economic activities based on data for the last completed financial year. On the basis of this certificate, an assessment will be made with regard to the areas and sectors ineligible for funding, according to Art. 1, paragraph 1 of Regulation (EU) 2021/1060.</w:t>
      </w:r>
    </w:p>
    <w:p w14:paraId="05C1C626" w14:textId="77777777" w:rsidR="008767F9" w:rsidRPr="0089131B" w:rsidRDefault="008767F9" w:rsidP="00A96E80">
      <w:pPr>
        <w:numPr>
          <w:ilvl w:val="0"/>
          <w:numId w:val="9"/>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val="ru-RU"/>
        </w:rPr>
      </w:pPr>
      <w:r w:rsidRPr="0089131B">
        <w:rPr>
          <w:rFonts w:ascii="Verdana" w:eastAsia="Arial Unicode MS" w:hAnsi="Verdana" w:cs="Arial Unicode MS"/>
          <w:color w:val="000000"/>
          <w:sz w:val="20"/>
          <w:szCs w:val="20"/>
          <w:u w:color="000000"/>
          <w:bdr w:val="nil"/>
        </w:rPr>
        <w:t xml:space="preserve">To be enterprises that </w:t>
      </w:r>
      <w:r w:rsidRPr="0089131B">
        <w:rPr>
          <w:rFonts w:ascii="Verdana" w:eastAsia="Arial Unicode MS" w:hAnsi="Verdana" w:cs="Arial Unicode MS"/>
          <w:b/>
          <w:bCs/>
          <w:color w:val="000000"/>
          <w:sz w:val="20"/>
          <w:szCs w:val="20"/>
          <w:u w:color="000000"/>
          <w:bdr w:val="nil"/>
        </w:rPr>
        <w:t xml:space="preserve">have not received </w:t>
      </w:r>
      <w:r w:rsidR="00C7412F" w:rsidRPr="00C7412F">
        <w:rPr>
          <w:rFonts w:ascii="Verdana" w:eastAsia="Arial Unicode MS" w:hAnsi="Verdana" w:cs="Arial Unicode MS"/>
          <w:bCs/>
          <w:color w:val="000000"/>
          <w:sz w:val="20"/>
          <w:szCs w:val="20"/>
          <w:u w:color="000000"/>
          <w:bdr w:val="nil"/>
        </w:rPr>
        <w:t>similar to</w:t>
      </w:r>
      <w:r w:rsidRPr="0089131B">
        <w:rPr>
          <w:rFonts w:ascii="Verdana" w:eastAsia="Arial Unicode MS" w:hAnsi="Verdana" w:cs="Arial Unicode MS"/>
          <w:color w:val="000000"/>
          <w:sz w:val="20"/>
          <w:szCs w:val="20"/>
          <w:u w:color="000000"/>
          <w:bdr w:val="nil"/>
        </w:rPr>
        <w:t xml:space="preserve"> the specialized services under this procedure, namely personalized services of SMEs in the Northern regions of Bulgaria in various key areas related to their development and growth, such as: marketing, strategic planning, organization and management, access to markets, etc., which in the last 12 months have already been financed from other public sources.</w:t>
      </w:r>
    </w:p>
    <w:p w14:paraId="75DB4710" w14:textId="77777777" w:rsidR="008767F9" w:rsidRPr="0089131B" w:rsidRDefault="008767F9" w:rsidP="008767F9">
      <w:pPr>
        <w:pBdr>
          <w:top w:val="nil"/>
          <w:left w:val="nil"/>
          <w:bottom w:val="nil"/>
          <w:right w:val="nil"/>
          <w:between w:val="nil"/>
          <w:bar w:val="nil"/>
        </w:pBdr>
        <w:tabs>
          <w:tab w:val="left" w:pos="993"/>
        </w:tabs>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Verdana" w:hAnsi="Verdana" w:cs="Verdana"/>
          <w:color w:val="000000"/>
          <w:sz w:val="20"/>
          <w:szCs w:val="20"/>
          <w:u w:color="000000"/>
          <w:bdr w:val="nil"/>
          <w14:textOutline w14:w="0" w14:cap="flat" w14:cmpd="sng" w14:algn="ctr">
            <w14:noFill/>
            <w14:prstDash w14:val="solid"/>
            <w14:bevel/>
          </w14:textOutline>
        </w:rPr>
        <w:tab/>
        <w:t xml:space="preserve">The certification of this circumstance is carried out by declaring the same in the Application submitted by the company </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(Sample </w:t>
      </w:r>
      <w:r w:rsidRPr="0089131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 xml:space="preserve">№ 1). </w:t>
      </w:r>
    </w:p>
    <w:p w14:paraId="784237E8" w14:textId="77777777" w:rsidR="008767F9" w:rsidRPr="0089131B" w:rsidRDefault="008767F9" w:rsidP="00A96E80">
      <w:pPr>
        <w:numPr>
          <w:ilvl w:val="0"/>
          <w:numId w:val="9"/>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val="ru-RU"/>
        </w:rPr>
      </w:pPr>
      <w:r w:rsidRPr="0089131B">
        <w:rPr>
          <w:rFonts w:ascii="Verdana" w:eastAsia="Arial Unicode MS" w:hAnsi="Verdana" w:cs="Arial Unicode MS"/>
          <w:color w:val="000000"/>
          <w:sz w:val="20"/>
          <w:szCs w:val="20"/>
          <w:u w:color="000000"/>
          <w:bdr w:val="nil"/>
        </w:rPr>
        <w:lastRenderedPageBreak/>
        <w:t>Be undertakings that do not fall within the prohibitive regimes of Commission Regulation (EU) 2023/2831 of 13 December 2023 on the application of Articles 107 and 108 of the Treaty on the Functioning of the European Union to de minimis aid, namely:</w:t>
      </w:r>
    </w:p>
    <w:p w14:paraId="1F67AC4E" w14:textId="77777777" w:rsidR="008767F9" w:rsidRPr="0089131B" w:rsidRDefault="008767F9" w:rsidP="008767F9">
      <w:pPr>
        <w:pBdr>
          <w:top w:val="nil"/>
          <w:left w:val="nil"/>
          <w:bottom w:val="nil"/>
          <w:right w:val="nil"/>
          <w:between w:val="nil"/>
          <w:bar w:val="nil"/>
        </w:pBdr>
        <w:spacing w:after="0" w:line="360" w:lineRule="auto"/>
        <w:ind w:firstLine="567"/>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(a) undertakings active in the primary production of fishery and aquaculture products;</w:t>
      </w:r>
    </w:p>
    <w:p w14:paraId="6749EAE6" w14:textId="77777777" w:rsidR="008767F9" w:rsidRPr="0089131B" w:rsidRDefault="008767F9" w:rsidP="008767F9">
      <w:pPr>
        <w:pBdr>
          <w:top w:val="nil"/>
          <w:left w:val="nil"/>
          <w:bottom w:val="nil"/>
          <w:right w:val="nil"/>
          <w:between w:val="nil"/>
          <w:bar w:val="nil"/>
        </w:pBdr>
        <w:spacing w:after="0" w:line="360" w:lineRule="auto"/>
        <w:ind w:firstLine="567"/>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(b) undertakings active in the processing and marketing of fishery and aquaculture products, where the amount of aid is determined on the basis of the price or quantity of products purchased or placed on the market;</w:t>
      </w:r>
    </w:p>
    <w:p w14:paraId="19C56D19" w14:textId="77777777" w:rsidR="008767F9" w:rsidRPr="0089131B" w:rsidRDefault="008767F9" w:rsidP="008767F9">
      <w:pPr>
        <w:pBdr>
          <w:top w:val="nil"/>
          <w:left w:val="nil"/>
          <w:bottom w:val="nil"/>
          <w:right w:val="nil"/>
          <w:between w:val="nil"/>
          <w:bar w:val="nil"/>
        </w:pBdr>
        <w:spacing w:after="0" w:line="360" w:lineRule="auto"/>
        <w:ind w:firstLine="567"/>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(c) undertakings active in the primary production of agricultural products;</w:t>
      </w:r>
    </w:p>
    <w:p w14:paraId="45F70F01" w14:textId="77777777" w:rsidR="008767F9" w:rsidRPr="0089131B" w:rsidRDefault="008767F9" w:rsidP="008767F9">
      <w:pPr>
        <w:pBdr>
          <w:top w:val="nil"/>
          <w:left w:val="nil"/>
          <w:bottom w:val="nil"/>
          <w:right w:val="nil"/>
          <w:between w:val="nil"/>
          <w:bar w:val="nil"/>
        </w:pBdr>
        <w:spacing w:after="0" w:line="360" w:lineRule="auto"/>
        <w:ind w:firstLine="567"/>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(d) undertakings engaged in the processing and trade of agricultural products in one of the following cases:</w:t>
      </w:r>
    </w:p>
    <w:p w14:paraId="320778AC" w14:textId="77777777" w:rsidR="008767F9" w:rsidRPr="0089131B" w:rsidRDefault="008767F9" w:rsidP="008767F9">
      <w:pPr>
        <w:pBdr>
          <w:top w:val="nil"/>
          <w:left w:val="nil"/>
          <w:bottom w:val="nil"/>
          <w:right w:val="nil"/>
          <w:between w:val="nil"/>
          <w:bar w:val="nil"/>
        </w:pBdr>
        <w:tabs>
          <w:tab w:val="left" w:pos="993"/>
        </w:tabs>
        <w:spacing w:after="0" w:line="360" w:lineRule="auto"/>
        <w:ind w:firstLine="851"/>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(i) where the amount of aid is determined on the basis of the price or quantity of those products which are purchased by primary producers or marketed by the undertakings concerned;</w:t>
      </w:r>
    </w:p>
    <w:p w14:paraId="63AD3A1F" w14:textId="77777777" w:rsidR="008767F9" w:rsidRPr="0089131B" w:rsidRDefault="008767F9" w:rsidP="008767F9">
      <w:pPr>
        <w:pBdr>
          <w:top w:val="nil"/>
          <w:left w:val="nil"/>
          <w:bottom w:val="nil"/>
          <w:right w:val="nil"/>
          <w:between w:val="nil"/>
          <w:bar w:val="nil"/>
        </w:pBdr>
        <w:tabs>
          <w:tab w:val="left" w:pos="993"/>
        </w:tabs>
        <w:spacing w:after="0" w:line="360" w:lineRule="auto"/>
        <w:ind w:firstLine="851"/>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(ii) where the aid is subject to the obligation to pass it on in part or in whole to the primary producers;</w:t>
      </w:r>
    </w:p>
    <w:p w14:paraId="079B96B9" w14:textId="77777777" w:rsidR="002A5F8C" w:rsidRPr="0089131B" w:rsidRDefault="008767F9" w:rsidP="008767F9">
      <w:pPr>
        <w:pBdr>
          <w:top w:val="nil"/>
          <w:left w:val="nil"/>
          <w:bottom w:val="nil"/>
          <w:right w:val="nil"/>
          <w:between w:val="nil"/>
          <w:bar w:val="nil"/>
        </w:pBdr>
        <w:tabs>
          <w:tab w:val="left" w:pos="709"/>
        </w:tabs>
        <w:spacing w:after="0" w:line="360" w:lineRule="auto"/>
        <w:jc w:val="both"/>
        <w:rPr>
          <w:rFonts w:ascii="Verdana" w:eastAsia="Verdana" w:hAnsi="Verdana" w:cs="Verdana"/>
          <w:i/>
          <w:iCs/>
          <w:color w:val="000000"/>
          <w:sz w:val="20"/>
          <w:szCs w:val="20"/>
          <w:u w:color="000000"/>
          <w:bdr w:val="nil"/>
          <w:lang w:val="en-US"/>
          <w14:textOutline w14:w="0" w14:cap="flat" w14:cmpd="sng" w14:algn="ctr">
            <w14:noFill/>
            <w14:prstDash w14:val="solid"/>
            <w14:bevel/>
          </w14:textOutline>
        </w:rPr>
      </w:pPr>
      <w:r w:rsidRPr="0089131B">
        <w:rPr>
          <w:rFonts w:ascii="Verdana" w:eastAsia="Verdana" w:hAnsi="Verdana" w:cs="Verdana"/>
          <w:color w:val="000000"/>
          <w:sz w:val="20"/>
          <w:szCs w:val="20"/>
          <w:u w:color="000000"/>
          <w:bdr w:val="nil"/>
          <w14:textOutline w14:w="0" w14:cap="flat" w14:cmpd="sng" w14:algn="ctr">
            <w14:noFill/>
            <w14:prstDash w14:val="solid"/>
            <w14:bevel/>
          </w14:textOutline>
        </w:rPr>
        <w:tab/>
      </w:r>
      <w:r w:rsidRPr="00FD72D6">
        <w:rPr>
          <w:rFonts w:ascii="Verdana" w:eastAsia="Verdana" w:hAnsi="Verdana" w:cs="Verdana"/>
          <w:color w:val="000000"/>
          <w:sz w:val="20"/>
          <w:szCs w:val="20"/>
          <w:u w:color="000000"/>
          <w:bdr w:val="nil"/>
          <w14:textOutline w14:w="0" w14:cap="flat" w14:cmpd="sng" w14:algn="ctr">
            <w14:noFill/>
            <w14:prstDash w14:val="solid"/>
            <w14:bevel/>
          </w14:textOutline>
        </w:rPr>
        <w:t xml:space="preserve">The certification of that circumstance shall be </w:t>
      </w:r>
      <w:r w:rsidRPr="00FD72D6">
        <w:rPr>
          <w:rFonts w:ascii="Verdana" w:eastAsia="Arial Unicode MS" w:hAnsi="Verdana" w:cs="Arial Unicode MS"/>
          <w:color w:val="000000"/>
          <w:sz w:val="20"/>
          <w:szCs w:val="20"/>
          <w:u w:color="000000"/>
          <w:bdr w:val="nil"/>
          <w14:textOutline w14:w="0" w14:cap="flat" w14:cmpd="sng" w14:algn="ctr">
            <w14:noFill/>
            <w14:prstDash w14:val="solid"/>
            <w14:bevel/>
          </w14:textOutline>
        </w:rPr>
        <w:t>carries out by submitting (</w:t>
      </w:r>
      <w:r w:rsidRPr="00FD72D6">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 xml:space="preserve">according to Template No. 1) and </w:t>
      </w:r>
      <w:r w:rsidR="00FD72D6" w:rsidRPr="00FD72D6">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after requesting additional documents by submitting a </w:t>
      </w:r>
      <w:r w:rsidR="009E6275" w:rsidRPr="00EB3418">
        <w:rPr>
          <w:rFonts w:ascii="Verdana" w:eastAsia="Arial Unicode MS" w:hAnsi="Verdana" w:cs="Arial Unicode MS"/>
          <w:iCs/>
          <w:color w:val="000000"/>
          <w:sz w:val="20"/>
          <w:szCs w:val="20"/>
          <w:u w:color="000000"/>
          <w:bdr w:val="nil"/>
          <w14:textOutline w14:w="0" w14:cap="flat" w14:cmpd="sng" w14:algn="ctr">
            <w14:noFill/>
            <w14:prstDash w14:val="solid"/>
            <w14:bevel/>
          </w14:textOutline>
        </w:rPr>
        <w:t>Declaration of de minimis aid and lack of double funding</w:t>
      </w:r>
      <w:r w:rsidRPr="00EB3418">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ab/>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ab/>
      </w:r>
    </w:p>
    <w:p w14:paraId="76F1FA6A" w14:textId="77777777" w:rsidR="008767F9" w:rsidRPr="0089131B" w:rsidRDefault="008767F9" w:rsidP="00A96E80">
      <w:pPr>
        <w:numPr>
          <w:ilvl w:val="0"/>
          <w:numId w:val="9"/>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val="ru-RU"/>
        </w:rPr>
      </w:pPr>
      <w:r w:rsidRPr="0089131B">
        <w:rPr>
          <w:rFonts w:ascii="Verdana" w:eastAsia="Arial Unicode MS" w:hAnsi="Verdana" w:cs="Arial Unicode MS"/>
          <w:color w:val="000000"/>
          <w:sz w:val="20"/>
          <w:szCs w:val="20"/>
          <w:u w:color="000000"/>
          <w:bdr w:val="nil"/>
        </w:rPr>
        <w:t xml:space="preserve">Be undertakings for which the total amount of aid envisaged under the project for the 'same undertaking' concerned, collected from the aid received by the beneficiary, corresponds to the allowable cumulative amount under the applicable de minimis Regulation, depending on the activities financed, not exceeding </w:t>
      </w:r>
      <w:r w:rsidRPr="0089131B">
        <w:rPr>
          <w:rFonts w:ascii="Verdana" w:eastAsia="Arial Unicode MS" w:hAnsi="Verdana" w:cs="Arial Unicode MS"/>
          <w:b/>
          <w:bCs/>
          <w:color w:val="000000"/>
          <w:sz w:val="20"/>
          <w:szCs w:val="20"/>
          <w:u w:color="000000"/>
          <w:bdr w:val="nil"/>
        </w:rPr>
        <w:t xml:space="preserve">EUR 300 000 </w:t>
      </w:r>
      <w:r w:rsidRPr="0089131B">
        <w:rPr>
          <w:rFonts w:ascii="Verdana" w:eastAsia="Arial Unicode MS" w:hAnsi="Verdana" w:cs="Arial Unicode MS"/>
          <w:color w:val="000000"/>
          <w:sz w:val="20"/>
          <w:szCs w:val="20"/>
          <w:u w:color="000000"/>
          <w:bdr w:val="nil"/>
        </w:rPr>
        <w:t>over a period of three preceding years (from the date of granting the aid). The amount of de minimis aid received is determined as the sum of the aid applied for and the de minimis aid received on the territory of the Republic of Bulgaria for a three-year period by:</w:t>
      </w:r>
    </w:p>
    <w:p w14:paraId="3C20B217" w14:textId="77777777" w:rsidR="008767F9" w:rsidRPr="0089131B" w:rsidRDefault="008767F9" w:rsidP="008767F9">
      <w:pPr>
        <w:pBdr>
          <w:top w:val="nil"/>
          <w:left w:val="nil"/>
          <w:bottom w:val="nil"/>
          <w:right w:val="nil"/>
          <w:between w:val="nil"/>
          <w:bar w:val="nil"/>
        </w:pBdr>
        <w:tabs>
          <w:tab w:val="left" w:pos="709"/>
        </w:tabs>
        <w:spacing w:after="0" w:line="360" w:lineRule="auto"/>
        <w:ind w:firstLine="567"/>
        <w:jc w:val="both"/>
        <w:rPr>
          <w:rFonts w:ascii="Verdana" w:eastAsia="Verdana" w:hAnsi="Verdana" w:cs="Verdana"/>
          <w:i/>
          <w:iCs/>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 the recipient undertaking;</w:t>
      </w:r>
    </w:p>
    <w:p w14:paraId="4D5CE051" w14:textId="77777777" w:rsidR="008767F9" w:rsidRPr="0089131B" w:rsidRDefault="008767F9" w:rsidP="008767F9">
      <w:pPr>
        <w:pBdr>
          <w:top w:val="nil"/>
          <w:left w:val="nil"/>
          <w:bottom w:val="nil"/>
          <w:right w:val="nil"/>
          <w:between w:val="nil"/>
          <w:bar w:val="nil"/>
        </w:pBdr>
        <w:tabs>
          <w:tab w:val="left" w:pos="709"/>
        </w:tabs>
        <w:spacing w:after="0" w:line="360" w:lineRule="auto"/>
        <w:ind w:firstLine="567"/>
        <w:jc w:val="both"/>
        <w:rPr>
          <w:rFonts w:ascii="Verdana" w:eastAsia="Verdana" w:hAnsi="Verdana" w:cs="Verdana"/>
          <w:i/>
          <w:iCs/>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 the enterprises with which the recipient enterprise forms "the same enterprise" within the meaning of Art. 2, par. 2 of Regulation (EU) 2023/2831;</w:t>
      </w:r>
    </w:p>
    <w:p w14:paraId="7F165398" w14:textId="77777777" w:rsidR="008767F9" w:rsidRPr="0089131B" w:rsidRDefault="008767F9" w:rsidP="008767F9">
      <w:pPr>
        <w:pBdr>
          <w:top w:val="nil"/>
          <w:left w:val="nil"/>
          <w:bottom w:val="nil"/>
          <w:right w:val="nil"/>
          <w:between w:val="nil"/>
          <w:bar w:val="nil"/>
        </w:pBdr>
        <w:tabs>
          <w:tab w:val="left" w:pos="709"/>
        </w:tabs>
        <w:spacing w:after="0" w:line="360" w:lineRule="auto"/>
        <w:ind w:firstLine="567"/>
        <w:jc w:val="both"/>
        <w:rPr>
          <w:rFonts w:ascii="Verdana" w:eastAsia="Verdana" w:hAnsi="Verdana" w:cs="Verdana"/>
          <w:i/>
          <w:iCs/>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lastRenderedPageBreak/>
        <w:t>• all enterprises that have merged, merged with or have been acquired by any of the enterprises forming "the same enterprise" with the recipient enterprise pursuant to Art. 3, par. 8 of Regulation (EU) 2023/2831;</w:t>
      </w:r>
    </w:p>
    <w:p w14:paraId="1691FC10" w14:textId="77777777" w:rsidR="008767F9" w:rsidRPr="0089131B" w:rsidRDefault="008767F9" w:rsidP="00FD72D6">
      <w:pPr>
        <w:pBdr>
          <w:top w:val="nil"/>
          <w:left w:val="nil"/>
          <w:bottom w:val="nil"/>
          <w:right w:val="nil"/>
          <w:between w:val="nil"/>
          <w:bar w:val="nil"/>
        </w:pBdr>
        <w:tabs>
          <w:tab w:val="left" w:pos="709"/>
        </w:tabs>
        <w:spacing w:after="0" w:line="360" w:lineRule="auto"/>
        <w:ind w:firstLine="567"/>
        <w:jc w:val="both"/>
        <w:rPr>
          <w:rFonts w:ascii="Verdana" w:eastAsia="Verdana" w:hAnsi="Verdana" w:cs="Verdana"/>
          <w:i/>
          <w:iCs/>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 undertakings forming 'same undertaking' as the recipient undertaking which have benefited from de minimis aid received prior to division or spin-off pursuant to Art. 3, par. 9 of Regulation (EU) 2023/2831.</w:t>
      </w:r>
    </w:p>
    <w:p w14:paraId="797F9F71" w14:textId="77777777" w:rsidR="008767F9" w:rsidRPr="0089131B" w:rsidRDefault="008767F9" w:rsidP="008767F9">
      <w:pPr>
        <w:pBdr>
          <w:top w:val="nil"/>
          <w:left w:val="nil"/>
          <w:bottom w:val="nil"/>
          <w:right w:val="nil"/>
          <w:between w:val="nil"/>
          <w:bar w:val="nil"/>
        </w:pBdr>
        <w:spacing w:after="0" w:line="360" w:lineRule="auto"/>
        <w:ind w:firstLine="567"/>
        <w:jc w:val="both"/>
        <w:rPr>
          <w:rFonts w:ascii="Verdana" w:eastAsia="Verdana" w:hAnsi="Verdana" w:cs="Verdana"/>
          <w:i/>
          <w:iCs/>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 xml:space="preserve">* Certified by an ex officio check in the public Register of Minimum Aid of the Ministry of Finance for aid granted until the end of 2025, in the European Register of De Minimis Aid of the European Commission (eAid Register) for aid granted after 2026, in the public part of the EC Transparency Module: https://webgate.ec.europa.eu/competition/transparency/public/search/home/ and </w:t>
      </w:r>
      <w:r w:rsidRPr="00EB3418">
        <w:rPr>
          <w:rFonts w:ascii="Verdana" w:eastAsia="Arial Unicode MS" w:hAnsi="Verdana" w:cs="Arial Unicode MS"/>
          <w:color w:val="000000"/>
          <w:sz w:val="20"/>
          <w:szCs w:val="20"/>
          <w:u w:color="000000"/>
          <w:bdr w:val="nil"/>
          <w14:textOutline w14:w="0" w14:cap="flat" w14:cmpd="sng" w14:algn="ctr">
            <w14:noFill/>
            <w14:prstDash w14:val="solid"/>
            <w14:bevel/>
          </w14:textOutline>
        </w:rPr>
        <w:t>Declaration of de minimis aid and lack of double funding, signed by the representative of the enterprise with attached Data for de minimis aid, signed by the representative of the enterprise (</w:t>
      </w:r>
      <w:r w:rsidRPr="00EB3418">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 xml:space="preserve">according to Template No. 4 </w:t>
      </w:r>
      <w:r w:rsidRPr="00EB3418">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to these Rules). </w:t>
      </w:r>
      <w:r w:rsidRPr="0089131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The verification covers the aid received by all persons indicated in the declarations of the applicants, with which they form "the same enterprise".</w:t>
      </w:r>
    </w:p>
    <w:p w14:paraId="3014A3A5" w14:textId="77777777" w:rsidR="002D3B1B" w:rsidRDefault="008767F9" w:rsidP="003752D1">
      <w:pPr>
        <w:pBdr>
          <w:top w:val="nil"/>
          <w:left w:val="nil"/>
          <w:bottom w:val="nil"/>
          <w:right w:val="nil"/>
          <w:between w:val="nil"/>
          <w:bar w:val="nil"/>
        </w:pBdr>
        <w:spacing w:after="0" w:line="360" w:lineRule="auto"/>
        <w:ind w:firstLine="284"/>
        <w:jc w:val="both"/>
        <w:rPr>
          <w:rFonts w:ascii="Verdana" w:eastAsia="Arial Unicode MS" w:hAnsi="Verdana" w:cs="Arial Unicode MS"/>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In connection with Art. 3, par. 7 of Regulation (EU) 2023/2831, in case it is established in the evaluation process that the funds for which the application will exceed the threshold of the eligible de minimis aid, the beneficiary of the de minimis aid undertakes to reimburse the full amount of the de minimis aid received. The repayment is payable by the beneficiary of the aid, together with interest, from the date on which the aid was granted. </w:t>
      </w:r>
    </w:p>
    <w:p w14:paraId="22D6B281" w14:textId="77777777" w:rsidR="008767F9" w:rsidRPr="0089131B" w:rsidRDefault="008767F9" w:rsidP="003752D1">
      <w:pPr>
        <w:pBdr>
          <w:top w:val="nil"/>
          <w:left w:val="nil"/>
          <w:bottom w:val="nil"/>
          <w:right w:val="nil"/>
          <w:between w:val="nil"/>
          <w:bar w:val="nil"/>
        </w:pBdr>
        <w:spacing w:after="0" w:line="360" w:lineRule="auto"/>
        <w:ind w:firstLine="284"/>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In case of approval of a participating undertaking that is a beneficiary of de minimis aid, BSMEPA becomes a de minimis administrator of the aid and should inform the Minister of Finance within three working days of the granting of the aid by entering the information in the European Register of De minimis Aid (eAid Register). The publication of information in the European Register of De minimis Aid (eAid Register) is considered a written notification to the Minister of Finance. BSMEPA informs the beneficiaries of the de minimis aid in writing. The de minimis aid granted can be consulted at the following direct link: </w:t>
      </w:r>
      <w:hyperlink r:id="rId9" w:history="1">
        <w:r w:rsidRPr="0089131B">
          <w:rPr>
            <w:rFonts w:ascii="Verdana" w:eastAsia="Verdana" w:hAnsi="Verdana" w:cs="Verdana"/>
            <w:color w:val="0066CC"/>
            <w:sz w:val="20"/>
            <w:szCs w:val="20"/>
            <w:u w:val="single" w:color="0066CC"/>
            <w:bdr w:val="nil"/>
            <w14:textOutline w14:w="0" w14:cap="flat" w14:cmpd="sng" w14:algn="ctr">
              <w14:noFill/>
              <w14:prstDash w14:val="solid"/>
              <w14:bevel/>
            </w14:textOutline>
          </w:rPr>
          <w:t>https://aid-register.ec.europa.eu/de-minimis</w:t>
        </w:r>
      </w:hyperlink>
      <w:r w:rsidR="003752D1">
        <w:rPr>
          <w:rFonts w:ascii="Verdana" w:eastAsia="Arial Unicode MS" w:hAnsi="Verdana" w:cs="Arial Unicode MS"/>
          <w:color w:val="000000"/>
          <w:sz w:val="20"/>
          <w:szCs w:val="20"/>
          <w:u w:color="000000"/>
          <w:bdr w:val="nil"/>
          <w14:textOutline w14:w="0" w14:cap="flat" w14:cmpd="sng" w14:algn="ctr">
            <w14:noFill/>
            <w14:prstDash w14:val="solid"/>
            <w14:bevel/>
          </w14:textOutline>
        </w:rPr>
        <w:t>.</w:t>
      </w:r>
    </w:p>
    <w:p w14:paraId="218AD63B" w14:textId="77777777" w:rsidR="008767F9" w:rsidRDefault="003752D1" w:rsidP="003752D1">
      <w:pPr>
        <w:pStyle w:val="ListParagraph"/>
        <w:numPr>
          <w:ilvl w:val="0"/>
          <w:numId w:val="9"/>
        </w:num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14:textOutline w14:w="0" w14:cap="flat" w14:cmpd="sng" w14:algn="ctr">
            <w14:noFill/>
            <w14:prstDash w14:val="solid"/>
            <w14:bevel/>
          </w14:textOutline>
        </w:rPr>
      </w:pPr>
      <w:r w:rsidRPr="003752D1">
        <w:rPr>
          <w:rFonts w:ascii="Verdana" w:eastAsia="Verdana" w:hAnsi="Verdana" w:cs="Verdana"/>
          <w:color w:val="000000"/>
          <w:sz w:val="20"/>
          <w:szCs w:val="20"/>
          <w:u w:color="000000"/>
          <w:bdr w:val="nil"/>
          <w14:textOutline w14:w="0" w14:cap="flat" w14:cmpd="sng" w14:algn="ctr">
            <w14:noFill/>
            <w14:prstDash w14:val="solid"/>
            <w14:bevel/>
          </w14:textOutline>
        </w:rPr>
        <w:lastRenderedPageBreak/>
        <w:t xml:space="preserve">Not to receive specialized services under this project, which relate to activities in the field of primary production and processing of agricultural products and fishery and aquaculture products (i.e. economic activities that  fall </w:t>
      </w:r>
      <w:r w:rsidRPr="00566C33">
        <w:rPr>
          <w:rFonts w:ascii="Verdana" w:eastAsia="Verdana" w:hAnsi="Verdana" w:cs="Verdana"/>
          <w:b/>
          <w:color w:val="000000"/>
          <w:sz w:val="20"/>
          <w:szCs w:val="20"/>
          <w:u w:color="000000"/>
          <w:bdr w:val="nil"/>
          <w14:textOutline w14:w="0" w14:cap="flat" w14:cmpd="sng" w14:algn="ctr">
            <w14:noFill/>
            <w14:prstDash w14:val="solid"/>
            <w14:bevel/>
          </w14:textOutline>
        </w:rPr>
        <w:t>within sector A "Agriculture, forestry and fisheries"</w:t>
      </w:r>
      <w:r w:rsidR="00566C33">
        <w:rPr>
          <w:rFonts w:ascii="Verdana" w:eastAsia="Verdana" w:hAnsi="Verdana" w:cs="Verdana"/>
          <w:color w:val="000000"/>
          <w:sz w:val="20"/>
          <w:szCs w:val="20"/>
          <w:u w:color="000000"/>
          <w:bdr w:val="nil"/>
          <w14:textOutline w14:w="0" w14:cap="flat" w14:cmpd="sng" w14:algn="ctr">
            <w14:noFill/>
            <w14:prstDash w14:val="solid"/>
            <w14:bevel/>
          </w14:textOutline>
        </w:rPr>
        <w:t xml:space="preserve"> according to the Classification of Economic Activities of the NSI. </w:t>
      </w:r>
    </w:p>
    <w:p w14:paraId="66496754" w14:textId="77777777" w:rsidR="00566C33" w:rsidRDefault="00566C33" w:rsidP="00566C33">
      <w:pPr>
        <w:pBdr>
          <w:top w:val="nil"/>
          <w:left w:val="nil"/>
          <w:bottom w:val="nil"/>
          <w:right w:val="nil"/>
          <w:between w:val="nil"/>
          <w:bar w:val="nil"/>
        </w:pBdr>
        <w:spacing w:after="0" w:line="360" w:lineRule="auto"/>
        <w:ind w:left="284" w:firstLine="284"/>
        <w:jc w:val="both"/>
        <w:rPr>
          <w:rFonts w:ascii="Verdana" w:eastAsia="Verdana" w:hAnsi="Verdana" w:cs="Verdana"/>
          <w:color w:val="000000"/>
          <w:sz w:val="20"/>
          <w:szCs w:val="20"/>
          <w:u w:color="000000"/>
          <w:bdr w:val="nil"/>
          <w14:textOutline w14:w="0" w14:cap="flat" w14:cmpd="sng" w14:algn="ctr">
            <w14:noFill/>
            <w14:prstDash w14:val="solid"/>
            <w14:bevel/>
          </w14:textOutline>
        </w:rPr>
      </w:pPr>
      <w:r w:rsidRPr="00566C33">
        <w:rPr>
          <w:rFonts w:ascii="Verdana" w:eastAsia="Verdana" w:hAnsi="Verdana" w:cs="Verdana"/>
          <w:color w:val="000000"/>
          <w:sz w:val="20"/>
          <w:szCs w:val="20"/>
          <w:u w:color="000000"/>
          <w:bdr w:val="nil"/>
          <w14:textOutline w14:w="0" w14:cap="flat" w14:cmpd="sng" w14:algn="ctr">
            <w14:noFill/>
            <w14:prstDash w14:val="solid"/>
            <w14:bevel/>
          </w14:textOutline>
        </w:rPr>
        <w:t xml:space="preserve">The certification of this circumstance is carried out by declaring the same in an Application (according to Form No. 1), and </w:t>
      </w:r>
      <w:r w:rsidR="00FD72D6">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after requesting additional documents </w:t>
      </w:r>
      <w:r w:rsidRPr="00566C33">
        <w:rPr>
          <w:rFonts w:ascii="Verdana" w:eastAsia="Verdana" w:hAnsi="Verdana" w:cs="Verdana"/>
          <w:color w:val="000000"/>
          <w:sz w:val="20"/>
          <w:szCs w:val="20"/>
          <w:u w:color="000000"/>
          <w:bdr w:val="nil"/>
          <w14:textOutline w14:w="0" w14:cap="flat" w14:cmpd="sng" w14:algn="ctr">
            <w14:noFill/>
            <w14:prstDash w14:val="solid"/>
            <w14:bevel/>
          </w14:textOutline>
        </w:rPr>
        <w:t>and presenting a Certificate from the National Statistical Institute (NSI) regarding the code of the main and additional (if any) economic activities based on data for the last completed financial year.</w:t>
      </w:r>
    </w:p>
    <w:p w14:paraId="290DEFD0" w14:textId="77777777" w:rsidR="00566C33" w:rsidRDefault="00566C33" w:rsidP="00566C33">
      <w:pPr>
        <w:pStyle w:val="ListParagraph"/>
        <w:numPr>
          <w:ilvl w:val="0"/>
          <w:numId w:val="9"/>
        </w:num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14:textOutline w14:w="0" w14:cap="flat" w14:cmpd="sng" w14:algn="ctr">
            <w14:noFill/>
            <w14:prstDash w14:val="solid"/>
            <w14:bevel/>
          </w14:textOutline>
        </w:rPr>
      </w:pPr>
      <w:r>
        <w:rPr>
          <w:rFonts w:ascii="Verdana" w:eastAsia="Verdana" w:hAnsi="Verdana" w:cs="Verdana"/>
          <w:color w:val="000000"/>
          <w:sz w:val="20"/>
          <w:szCs w:val="20"/>
          <w:u w:color="000000"/>
          <w:bdr w:val="nil"/>
          <w14:textOutline w14:w="0" w14:cap="flat" w14:cmpd="sng" w14:algn="ctr">
            <w14:noFill/>
            <w14:prstDash w14:val="solid"/>
            <w14:bevel/>
          </w14:textOutline>
        </w:rPr>
        <w:t>Have realized net sales revenue for the last financial year that is greater than or equal to EUR 127,822.97.</w:t>
      </w:r>
    </w:p>
    <w:p w14:paraId="16B5C06D" w14:textId="77777777" w:rsidR="003752D1" w:rsidRDefault="00566C33" w:rsidP="00B52E8B">
      <w:pPr>
        <w:pBdr>
          <w:top w:val="nil"/>
          <w:left w:val="nil"/>
          <w:bottom w:val="nil"/>
          <w:right w:val="nil"/>
          <w:between w:val="nil"/>
          <w:bar w:val="nil"/>
        </w:pBdr>
        <w:spacing w:after="0" w:line="360" w:lineRule="auto"/>
        <w:ind w:left="284" w:firstLine="284"/>
        <w:jc w:val="both"/>
        <w:rPr>
          <w:rFonts w:ascii="Verdana" w:eastAsia="Verdana" w:hAnsi="Verdana" w:cs="Verdana"/>
          <w:color w:val="000000"/>
          <w:sz w:val="20"/>
          <w:szCs w:val="20"/>
          <w:u w:color="000000"/>
          <w:bdr w:val="nil"/>
          <w14:textOutline w14:w="0" w14:cap="flat" w14:cmpd="sng" w14:algn="ctr">
            <w14:noFill/>
            <w14:prstDash w14:val="solid"/>
            <w14:bevel/>
          </w14:textOutline>
        </w:rPr>
      </w:pPr>
      <w:r w:rsidRPr="00566C33">
        <w:rPr>
          <w:rFonts w:ascii="Verdana" w:eastAsia="Verdana" w:hAnsi="Verdana" w:cs="Verdana"/>
          <w:color w:val="000000"/>
          <w:sz w:val="20"/>
          <w:szCs w:val="20"/>
          <w:u w:color="000000"/>
          <w:bdr w:val="nil"/>
          <w14:textOutline w14:w="0" w14:cap="flat" w14:cmpd="sng" w14:algn="ctr">
            <w14:noFill/>
            <w14:prstDash w14:val="solid"/>
            <w14:bevel/>
          </w14:textOutline>
        </w:rPr>
        <w:t xml:space="preserve">The certification of this circumstance is carried out by declaring the same in an Application (according to Form No. 1), and </w:t>
      </w:r>
      <w:r w:rsidR="00FD72D6">
        <w:rPr>
          <w:rFonts w:ascii="Verdana" w:eastAsia="Arial Unicode MS" w:hAnsi="Verdana" w:cs="Arial Unicode MS"/>
          <w:color w:val="000000"/>
          <w:sz w:val="20"/>
          <w:szCs w:val="20"/>
          <w:u w:color="000000"/>
          <w:bdr w:val="nil"/>
          <w14:textOutline w14:w="0" w14:cap="flat" w14:cmpd="sng" w14:algn="ctr">
            <w14:noFill/>
            <w14:prstDash w14:val="solid"/>
            <w14:bevel/>
          </w14:textOutline>
        </w:rPr>
        <w:t>after requiring additional documents</w:t>
      </w:r>
      <w:r>
        <w:rPr>
          <w:rFonts w:ascii="Verdana" w:eastAsia="Verdana" w:hAnsi="Verdana" w:cs="Verdana"/>
          <w:color w:val="000000"/>
          <w:sz w:val="20"/>
          <w:szCs w:val="20"/>
          <w:u w:color="000000"/>
          <w:bdr w:val="nil"/>
          <w14:textOutline w14:w="0" w14:cap="flat" w14:cmpd="sng" w14:algn="ctr">
            <w14:noFill/>
            <w14:prstDash w14:val="solid"/>
            <w14:bevel/>
          </w14:textOutline>
        </w:rPr>
        <w:t>, by submitting a Profit and Loss Statement (according to a template of the NSI) for the last completed financial year, as required in case it is not disclosed in public registers.  it is checked ex officio by BSMEPA.</w:t>
      </w:r>
    </w:p>
    <w:p w14:paraId="55A3E279" w14:textId="77777777" w:rsidR="003752D1" w:rsidRPr="003752D1" w:rsidRDefault="003752D1" w:rsidP="006E37EF">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14:textOutline w14:w="0" w14:cap="flat" w14:cmpd="sng" w14:algn="ctr">
            <w14:noFill/>
            <w14:prstDash w14:val="solid"/>
            <w14:bevel/>
          </w14:textOutline>
        </w:rPr>
      </w:pPr>
      <w:r w:rsidRPr="003752D1">
        <w:rPr>
          <w:rFonts w:ascii="Verdana" w:eastAsia="Verdana" w:hAnsi="Verdana" w:cs="Verdana"/>
          <w:b/>
          <w:color w:val="000000"/>
          <w:sz w:val="20"/>
          <w:szCs w:val="20"/>
          <w:u w:color="000000"/>
          <w:bdr w:val="nil"/>
          <w14:textOutline w14:w="0" w14:cap="flat" w14:cmpd="sng" w14:algn="ctr">
            <w14:noFill/>
            <w14:prstDash w14:val="solid"/>
            <w14:bevel/>
          </w14:textOutline>
        </w:rPr>
        <w:t xml:space="preserve">(2) </w:t>
      </w:r>
      <w:r>
        <w:rPr>
          <w:rFonts w:ascii="Verdana" w:eastAsia="Verdana" w:hAnsi="Verdana" w:cs="Verdana"/>
          <w:color w:val="000000"/>
          <w:sz w:val="20"/>
          <w:szCs w:val="20"/>
          <w:u w:color="000000"/>
          <w:bdr w:val="nil"/>
          <w14:textOutline w14:w="0" w14:cap="flat" w14:cmpd="sng" w14:algn="ctr">
            <w14:noFill/>
            <w14:prstDash w14:val="solid"/>
            <w14:bevel/>
          </w14:textOutline>
        </w:rPr>
        <w:t>An approved SME may not participate in more than one application procedure for the current activity financed under Project No BG16RFPR001-1.009-0001.</w:t>
      </w:r>
    </w:p>
    <w:p w14:paraId="0B3423BC" w14:textId="77777777" w:rsidR="003752D1" w:rsidRPr="00B52E8B" w:rsidRDefault="00B52E8B" w:rsidP="006E37EF">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14:textOutline w14:w="0" w14:cap="flat" w14:cmpd="sng" w14:algn="ctr">
            <w14:noFill/>
            <w14:prstDash w14:val="solid"/>
            <w14:bevel/>
          </w14:textOutline>
        </w:rPr>
      </w:pPr>
      <w:r w:rsidRPr="00B52E8B">
        <w:rPr>
          <w:rFonts w:ascii="Verdana" w:eastAsia="Verdana" w:hAnsi="Verdana" w:cs="Verdana"/>
          <w:b/>
          <w:color w:val="000000"/>
          <w:sz w:val="20"/>
          <w:szCs w:val="20"/>
          <w:u w:color="000000"/>
          <w:bdr w:val="nil"/>
          <w14:textOutline w14:w="0" w14:cap="flat" w14:cmpd="sng" w14:algn="ctr">
            <w14:noFill/>
            <w14:prstDash w14:val="solid"/>
            <w14:bevel/>
          </w14:textOutline>
        </w:rPr>
        <w:t xml:space="preserve">(3) </w:t>
      </w:r>
      <w:r>
        <w:rPr>
          <w:rFonts w:ascii="Verdana" w:eastAsia="Verdana" w:hAnsi="Verdana" w:cs="Verdana"/>
          <w:color w:val="000000"/>
          <w:sz w:val="20"/>
          <w:szCs w:val="20"/>
          <w:u w:color="000000"/>
          <w:bdr w:val="nil"/>
          <w14:textOutline w14:w="0" w14:cap="flat" w14:cmpd="sng" w14:algn="ctr">
            <w14:noFill/>
            <w14:prstDash w14:val="solid"/>
            <w14:bevel/>
          </w14:textOutline>
        </w:rPr>
        <w:t>The number of representatives of the approved SME who can take part in the program may vary according to the individual preferences of the SME, but in accordance with the number of training and consulting modules requested. Only one representative may participate within one package of services. At the discretion of the enterprise, the same person may participate in all requested packages.</w:t>
      </w:r>
    </w:p>
    <w:p w14:paraId="6A4BACB9" w14:textId="77777777" w:rsidR="00B52E8B" w:rsidRPr="00B52E8B" w:rsidRDefault="00B52E8B" w:rsidP="006E37EF">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14:textOutline w14:w="0" w14:cap="flat" w14:cmpd="sng" w14:algn="ctr">
            <w14:noFill/>
            <w14:prstDash w14:val="solid"/>
            <w14:bevel/>
          </w14:textOutline>
        </w:rPr>
      </w:pPr>
    </w:p>
    <w:p w14:paraId="742E35B5" w14:textId="77777777" w:rsidR="008767F9" w:rsidRPr="0089131B" w:rsidRDefault="008767F9" w:rsidP="006E37EF">
      <w:pPr>
        <w:pBdr>
          <w:top w:val="nil"/>
          <w:left w:val="nil"/>
          <w:bottom w:val="nil"/>
          <w:right w:val="nil"/>
          <w:between w:val="nil"/>
          <w:bar w:val="nil"/>
        </w:pBdr>
        <w:spacing w:after="0" w:line="360" w:lineRule="auto"/>
        <w:jc w:val="both"/>
        <w:rPr>
          <w:rFonts w:ascii="Verdana" w:eastAsia="Verdana" w:hAnsi="Verdana" w:cs="Verdana"/>
          <w:b/>
          <w:bCs/>
          <w:color w:val="000000"/>
          <w:sz w:val="20"/>
          <w:szCs w:val="20"/>
          <w:u w:color="000000"/>
          <w:bdr w:val="nil"/>
          <w:lang w:val="en-US"/>
          <w14:textOutline w14:w="0" w14:cap="flat" w14:cmpd="sng" w14:algn="ctr">
            <w14:noFill/>
            <w14:prstDash w14:val="solid"/>
            <w14:bevel/>
          </w14:textOutline>
        </w:rPr>
      </w:pPr>
      <w:bookmarkStart w:id="3" w:name="bookmark3"/>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 xml:space="preserve">IV. APPLICATION DOCUMENTS FOR RECEIVING PERSONALIZED CONSULTANCY SERVICES FOR SMES IN THE NORTHERN REGIONS OF BULGARIA </w:t>
      </w:r>
      <w:bookmarkEnd w:id="3"/>
    </w:p>
    <w:p w14:paraId="2BCF4E4D" w14:textId="77777777" w:rsidR="00F04B9C" w:rsidRDefault="008767F9" w:rsidP="006E37EF">
      <w:pPr>
        <w:pBdr>
          <w:top w:val="nil"/>
          <w:left w:val="nil"/>
          <w:bottom w:val="nil"/>
          <w:right w:val="nil"/>
          <w:between w:val="nil"/>
          <w:bar w:val="nil"/>
        </w:pBdr>
        <w:spacing w:after="0" w:line="360" w:lineRule="auto"/>
        <w:jc w:val="both"/>
        <w:rPr>
          <w:rFonts w:ascii="Verdana" w:eastAsia="Arial Unicode MS" w:hAnsi="Verdana" w:cs="Arial Unicode MS"/>
          <w:i/>
          <w:iCs/>
          <w:color w:val="000000"/>
          <w:sz w:val="20"/>
          <w:szCs w:val="20"/>
          <w:u w:color="000000"/>
          <w:bdr w:val="nil"/>
          <w:lang w:val="ru-RU"/>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Art. 4 (1)</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The applicant enterprise shall submit on the website developed by the IBRD (for the program, referred to as "N-Spark"), to which the platform will </w:t>
      </w:r>
      <w:hyperlink r:id="rId10" w:history="1">
        <w:r w:rsidR="00F04B9C" w:rsidRPr="00867CEC">
          <w:rPr>
            <w:rFonts w:ascii="Verdana" w:eastAsia="Verdana" w:hAnsi="Verdana" w:cs="Verdana"/>
            <w:color w:val="0066CC"/>
            <w:sz w:val="20"/>
            <w:szCs w:val="20"/>
            <w:u w:val="single" w:color="0066CC"/>
            <w:bdr w:val="nil"/>
            <w14:textOutline w14:w="0" w14:cap="flat" w14:cmpd="sng" w14:algn="ctr">
              <w14:noFill/>
              <w14:prstDash w14:val="solid"/>
              <w14:bevel/>
            </w14:textOutline>
          </w:rPr>
          <w:t>www.b2bconnect.bg</w:t>
        </w:r>
      </w:hyperlink>
      <w:r w:rsidR="00F04B9C" w:rsidRPr="00867CEC">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direct,  an </w:t>
      </w:r>
      <w:r w:rsidR="00F04B9C" w:rsidRPr="0089131B">
        <w:rPr>
          <w:rFonts w:ascii="Verdana" w:eastAsia="Arial Unicode MS" w:hAnsi="Verdana" w:cs="Arial Unicode MS"/>
          <w:b/>
          <w:bCs/>
          <w:color w:val="000000"/>
          <w:sz w:val="20"/>
          <w:szCs w:val="20"/>
          <w:u w:color="000000"/>
          <w:bdr w:val="nil"/>
        </w:rPr>
        <w:lastRenderedPageBreak/>
        <w:t xml:space="preserve">Application for participation </w:t>
      </w:r>
      <w:r w:rsidR="00F04B9C" w:rsidRPr="0089131B">
        <w:rPr>
          <w:rFonts w:ascii="Verdana" w:eastAsia="Arial Unicode MS" w:hAnsi="Verdana" w:cs="Arial Unicode MS"/>
          <w:color w:val="000000"/>
          <w:sz w:val="20"/>
          <w:szCs w:val="20"/>
          <w:u w:color="000000"/>
          <w:bdr w:val="nil"/>
        </w:rPr>
        <w:t xml:space="preserve">in a template, </w:t>
      </w:r>
      <w:r w:rsidR="00F04B9C" w:rsidRPr="00867CEC">
        <w:rPr>
          <w:rFonts w:ascii="Verdana" w:eastAsia="Arial Unicode MS" w:hAnsi="Verdana" w:cs="Arial Unicode MS"/>
          <w:color w:val="000000"/>
          <w:sz w:val="20"/>
          <w:szCs w:val="20"/>
          <w:u w:val="single" w:color="000000"/>
          <w:bdr w:val="nil"/>
        </w:rPr>
        <w:t>signed by hand and scanned or signed with a valid QES</w:t>
      </w:r>
      <w:r w:rsidR="00F04B9C" w:rsidRPr="0089131B">
        <w:rPr>
          <w:rFonts w:ascii="Verdana" w:eastAsia="Arial Unicode MS" w:hAnsi="Verdana" w:cs="Arial Unicode MS"/>
          <w:color w:val="000000"/>
          <w:sz w:val="20"/>
          <w:szCs w:val="20"/>
          <w:u w:color="000000"/>
          <w:bdr w:val="nil"/>
        </w:rPr>
        <w:t xml:space="preserve"> of the representative of the enterprise. </w:t>
      </w:r>
      <w:r w:rsidR="00F04B9C" w:rsidRPr="0089131B">
        <w:rPr>
          <w:rFonts w:ascii="Verdana" w:eastAsia="Arial Unicode MS" w:hAnsi="Verdana" w:cs="Arial Unicode MS"/>
          <w:i/>
          <w:iCs/>
          <w:color w:val="000000"/>
          <w:sz w:val="20"/>
          <w:szCs w:val="20"/>
          <w:u w:color="000000"/>
          <w:bdr w:val="nil"/>
        </w:rPr>
        <w:t>(Sample No. 1)</w:t>
      </w:r>
    </w:p>
    <w:p w14:paraId="4AFBA907" w14:textId="77777777" w:rsidR="008767F9" w:rsidRPr="0089131B" w:rsidRDefault="002A5F8C" w:rsidP="00F04B9C">
      <w:pPr>
        <w:pBdr>
          <w:top w:val="nil"/>
          <w:left w:val="nil"/>
          <w:bottom w:val="nil"/>
          <w:right w:val="nil"/>
          <w:between w:val="nil"/>
          <w:bar w:val="nil"/>
        </w:pBdr>
        <w:spacing w:after="0" w:line="360" w:lineRule="auto"/>
        <w:jc w:val="both"/>
        <w:rPr>
          <w:rFonts w:ascii="Verdana" w:eastAsia="Verdana" w:hAnsi="Verdana" w:cs="Verdana"/>
          <w:i/>
          <w:iCs/>
          <w:color w:val="000000"/>
          <w:sz w:val="20"/>
          <w:szCs w:val="20"/>
          <w:u w:color="000000"/>
          <w:bdr w:val="nil"/>
          <w:lang w:val="ru-RU"/>
        </w:rPr>
      </w:pPr>
      <w:r w:rsidRPr="00F04B9C">
        <w:rPr>
          <w:rFonts w:ascii="Verdana" w:eastAsia="Arial Unicode MS" w:hAnsi="Verdana" w:cs="Arial Unicode MS"/>
          <w:b/>
          <w:color w:val="000000"/>
          <w:sz w:val="20"/>
          <w:szCs w:val="20"/>
          <w:u w:color="000000"/>
          <w:bdr w:val="nil"/>
          <w14:textOutline w14:w="0" w14:cap="flat" w14:cmpd="sng" w14:algn="ctr">
            <w14:noFill/>
            <w14:prstDash w14:val="solid"/>
            <w14:bevel/>
          </w14:textOutline>
        </w:rPr>
        <w:t xml:space="preserve"> (2) </w:t>
      </w:r>
      <w:r w:rsidR="00F04B9C">
        <w:rPr>
          <w:rFonts w:ascii="Verdana" w:eastAsia="Arial Unicode MS" w:hAnsi="Verdana" w:cs="Arial Unicode MS"/>
          <w:color w:val="000000"/>
          <w:sz w:val="20"/>
          <w:szCs w:val="20"/>
          <w:u w:color="000000"/>
          <w:bdr w:val="nil"/>
          <w14:textOutline w14:w="0" w14:cap="flat" w14:cmpd="sng" w14:algn="ctr">
            <w14:noFill/>
            <w14:prstDash w14:val="solid"/>
            <w14:bevel/>
          </w14:textOutline>
        </w:rPr>
        <w:t>After reviewing the submitted applications for participation, the SMEs eligible on the basis of the circumstances declared in the application shall be required (in case they are not submitted):</w:t>
      </w:r>
    </w:p>
    <w:p w14:paraId="33904F34" w14:textId="77777777" w:rsidR="008767F9" w:rsidRPr="0089131B" w:rsidRDefault="008767F9" w:rsidP="00A96E80">
      <w:pPr>
        <w:numPr>
          <w:ilvl w:val="0"/>
          <w:numId w:val="12"/>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val="ru-RU"/>
        </w:rPr>
      </w:pPr>
      <w:r w:rsidRPr="0089131B">
        <w:rPr>
          <w:rFonts w:ascii="Verdana" w:eastAsia="Arial Unicode MS" w:hAnsi="Verdana" w:cs="Arial Unicode MS"/>
          <w:b/>
          <w:bCs/>
          <w:color w:val="000000"/>
          <w:sz w:val="20"/>
          <w:szCs w:val="20"/>
          <w:u w:color="000000"/>
          <w:bdr w:val="nil"/>
        </w:rPr>
        <w:t>Declaration of the circumstances under Art. H and Art. 4 of the Small and Medium-sized Enterprises Act (SME)</w:t>
      </w:r>
      <w:r w:rsidRPr="0089131B">
        <w:rPr>
          <w:rFonts w:ascii="Verdana" w:eastAsia="Arial Unicode MS" w:hAnsi="Verdana" w:cs="Arial Unicode MS"/>
          <w:color w:val="000000"/>
          <w:sz w:val="20"/>
          <w:szCs w:val="20"/>
          <w:u w:color="000000"/>
          <w:bdr w:val="nil"/>
        </w:rPr>
        <w:t xml:space="preserve"> for the last completed financial year in a template, </w:t>
      </w:r>
      <w:r w:rsidR="00867CEC" w:rsidRPr="00867CEC">
        <w:rPr>
          <w:rFonts w:ascii="Verdana" w:eastAsia="Arial Unicode MS" w:hAnsi="Verdana" w:cs="Arial Unicode MS"/>
          <w:color w:val="000000"/>
          <w:sz w:val="20"/>
          <w:szCs w:val="20"/>
          <w:u w:val="single" w:color="000000"/>
          <w:bdr w:val="nil"/>
        </w:rPr>
        <w:t>signed by hand and scanned or signed with a valid QES</w:t>
      </w:r>
      <w:r w:rsidR="00867CEC" w:rsidRPr="0089131B">
        <w:rPr>
          <w:rFonts w:ascii="Verdana" w:eastAsia="Arial Unicode MS" w:hAnsi="Verdana" w:cs="Arial Unicode MS"/>
          <w:color w:val="000000"/>
          <w:sz w:val="20"/>
          <w:szCs w:val="20"/>
          <w:u w:color="000000"/>
          <w:bdr w:val="nil"/>
        </w:rPr>
        <w:t xml:space="preserve"> of the representative of the enterprise </w:t>
      </w:r>
      <w:r w:rsidRPr="0089131B">
        <w:rPr>
          <w:rFonts w:ascii="Verdana" w:eastAsia="Arial Unicode MS" w:hAnsi="Verdana" w:cs="Arial Unicode MS"/>
          <w:i/>
          <w:iCs/>
          <w:color w:val="000000"/>
          <w:sz w:val="20"/>
          <w:szCs w:val="20"/>
          <w:u w:color="000000"/>
          <w:bdr w:val="nil"/>
        </w:rPr>
        <w:t>(Template No. 2).</w:t>
      </w:r>
    </w:p>
    <w:p w14:paraId="423B59AE" w14:textId="77777777" w:rsidR="008767F9" w:rsidRPr="0089131B" w:rsidRDefault="008767F9" w:rsidP="008767F9">
      <w:pPr>
        <w:pBdr>
          <w:top w:val="nil"/>
          <w:left w:val="nil"/>
          <w:bottom w:val="nil"/>
          <w:right w:val="nil"/>
          <w:between w:val="nil"/>
          <w:bar w:val="nil"/>
        </w:pBdr>
        <w:tabs>
          <w:tab w:val="left" w:pos="993"/>
        </w:tabs>
        <w:spacing w:after="0" w:line="360" w:lineRule="auto"/>
        <w:ind w:firstLine="709"/>
        <w:jc w:val="both"/>
        <w:rPr>
          <w:rFonts w:ascii="Verdana" w:eastAsia="Verdana" w:hAnsi="Verdana" w:cs="Verdana"/>
          <w:color w:val="000000"/>
          <w:sz w:val="20"/>
          <w:szCs w:val="20"/>
          <w:u w:color="000000"/>
          <w:bdr w:val="nil"/>
          <w:lang w:val="ru-RU"/>
        </w:rPr>
      </w:pPr>
      <w:r w:rsidRPr="0089131B">
        <w:rPr>
          <w:rFonts w:ascii="Verdana" w:eastAsia="Arial Unicode MS" w:hAnsi="Verdana" w:cs="Arial Unicode MS"/>
          <w:color w:val="000000"/>
          <w:sz w:val="20"/>
          <w:szCs w:val="20"/>
          <w:u w:color="000000"/>
          <w:bdr w:val="nil"/>
        </w:rPr>
        <w:t xml:space="preserve">When the enterprise is a related and/or partner enterprise, the Statement shall also be accompanied by a Statement of the Summary Parameters of the Enterprise </w:t>
      </w:r>
      <w:r w:rsidRPr="0089131B">
        <w:rPr>
          <w:rFonts w:ascii="Verdana" w:eastAsia="Arial Unicode MS" w:hAnsi="Verdana" w:cs="Arial Unicode MS"/>
          <w:i/>
          <w:iCs/>
          <w:color w:val="000000"/>
          <w:sz w:val="20"/>
          <w:szCs w:val="20"/>
          <w:u w:color="000000"/>
          <w:bdr w:val="nil"/>
        </w:rPr>
        <w:t>(Template No. 3 to these Rules</w:t>
      </w:r>
      <w:r w:rsidRPr="0089131B">
        <w:rPr>
          <w:rFonts w:ascii="Verdana" w:eastAsia="Arial Unicode MS" w:hAnsi="Verdana" w:cs="Arial Unicode MS"/>
          <w:color w:val="000000"/>
          <w:sz w:val="20"/>
          <w:szCs w:val="20"/>
          <w:u w:color="000000"/>
          <w:bdr w:val="nil"/>
        </w:rPr>
        <w:t>).</w:t>
      </w:r>
    </w:p>
    <w:p w14:paraId="79EC2F3D" w14:textId="77777777" w:rsidR="008767F9" w:rsidRPr="0089131B" w:rsidRDefault="008767F9" w:rsidP="008767F9">
      <w:pPr>
        <w:pBdr>
          <w:top w:val="nil"/>
          <w:left w:val="nil"/>
          <w:bottom w:val="nil"/>
          <w:right w:val="nil"/>
          <w:between w:val="nil"/>
          <w:bar w:val="nil"/>
        </w:pBdr>
        <w:tabs>
          <w:tab w:val="left" w:pos="993"/>
        </w:tabs>
        <w:spacing w:after="0" w:line="360" w:lineRule="auto"/>
        <w:ind w:firstLine="709"/>
        <w:jc w:val="both"/>
        <w:rPr>
          <w:rFonts w:ascii="Verdana" w:eastAsia="Verdana" w:hAnsi="Verdana" w:cs="Verdana"/>
          <w:i/>
          <w:iCs/>
          <w:color w:val="000000"/>
          <w:sz w:val="20"/>
          <w:szCs w:val="20"/>
          <w:u w:color="000000"/>
          <w:bdr w:val="nil"/>
          <w:lang w:val="ru-RU"/>
        </w:rPr>
      </w:pPr>
      <w:r w:rsidRPr="0089131B">
        <w:rPr>
          <w:rFonts w:ascii="Verdana" w:eastAsia="Arial Unicode MS" w:hAnsi="Verdana" w:cs="Arial Unicode MS"/>
          <w:i/>
          <w:iCs/>
          <w:color w:val="000000"/>
          <w:sz w:val="20"/>
          <w:szCs w:val="20"/>
          <w:u w:color="000000"/>
          <w:bdr w:val="nil"/>
        </w:rPr>
        <w:t>* For declaring false data in the Declaration of Circumstances under Art. H and Art. 4 of the SME Act, criminal liability is borne under Art. 313 of the Criminal Code.</w:t>
      </w:r>
    </w:p>
    <w:p w14:paraId="74DD3EDA" w14:textId="77777777" w:rsidR="008767F9" w:rsidRPr="0089131B" w:rsidRDefault="008767F9" w:rsidP="00A96E80">
      <w:pPr>
        <w:numPr>
          <w:ilvl w:val="0"/>
          <w:numId w:val="13"/>
        </w:numPr>
        <w:pBdr>
          <w:top w:val="nil"/>
          <w:left w:val="nil"/>
          <w:bottom w:val="nil"/>
          <w:right w:val="nil"/>
          <w:between w:val="nil"/>
          <w:bar w:val="nil"/>
        </w:pBdr>
        <w:spacing w:after="0" w:line="360" w:lineRule="auto"/>
        <w:jc w:val="both"/>
        <w:rPr>
          <w:rFonts w:ascii="Verdana" w:eastAsia="Arial Unicode MS" w:hAnsi="Verdana" w:cs="Arial Unicode MS"/>
          <w:i/>
          <w:iCs/>
          <w:color w:val="000000"/>
          <w:sz w:val="20"/>
          <w:szCs w:val="20"/>
          <w:u w:color="000000"/>
          <w:bdr w:val="nil"/>
          <w:lang w:val="ru-RU"/>
        </w:rPr>
      </w:pPr>
      <w:r w:rsidRPr="00DB63DE">
        <w:rPr>
          <w:rFonts w:ascii="Verdana" w:eastAsia="Arial Unicode MS" w:hAnsi="Verdana" w:cs="Arial Unicode MS"/>
          <w:b/>
          <w:bCs/>
          <w:color w:val="000000"/>
          <w:sz w:val="20"/>
          <w:szCs w:val="20"/>
          <w:u w:color="000000"/>
          <w:bdr w:val="nil"/>
        </w:rPr>
        <w:t xml:space="preserve">A document proving economic activity in one or more of the districts in Northern Bulgaria, </w:t>
      </w:r>
      <w:r w:rsidRPr="00DB63DE">
        <w:rPr>
          <w:rFonts w:ascii="Verdana" w:eastAsia="Arial Unicode MS" w:hAnsi="Verdana" w:cs="Arial Unicode MS"/>
          <w:b/>
          <w:bCs/>
          <w:color w:val="000000"/>
          <w:sz w:val="20"/>
          <w:szCs w:val="20"/>
          <w:u w:val="single" w:color="000000"/>
          <w:bdr w:val="nil"/>
        </w:rPr>
        <w:t>for example</w:t>
      </w:r>
      <w:r w:rsidRPr="00DB63DE">
        <w:rPr>
          <w:rFonts w:ascii="Verdana" w:eastAsia="Arial Unicode MS" w:hAnsi="Verdana" w:cs="Arial Unicode MS"/>
          <w:b/>
          <w:bCs/>
          <w:color w:val="000000"/>
          <w:sz w:val="20"/>
          <w:szCs w:val="20"/>
          <w:u w:color="000000"/>
          <w:bdr w:val="nil"/>
        </w:rPr>
        <w:t>:</w:t>
      </w:r>
      <w:r w:rsidRPr="00DB63DE">
        <w:rPr>
          <w:rFonts w:ascii="Verdana" w:eastAsia="Arial Unicode MS" w:hAnsi="Verdana" w:cs="Arial Unicode MS"/>
          <w:color w:val="000000"/>
          <w:sz w:val="20"/>
          <w:szCs w:val="20"/>
          <w:u w:color="000000"/>
          <w:bdr w:val="nil"/>
        </w:rPr>
        <w:t xml:space="preserve"> Certificate from the respective municipality for the presence/absence of liabilities under the Local Taxes and Fees Act, </w:t>
      </w:r>
      <w:r w:rsidR="00867CEC" w:rsidRPr="00DB63DE">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Certificate of economic activity code from the relevant territorial division of the NSI, </w:t>
      </w:r>
      <w:r w:rsidRPr="00DB63DE">
        <w:rPr>
          <w:rFonts w:ascii="Verdana" w:eastAsia="Arial Unicode MS" w:hAnsi="Verdana" w:cs="Arial Unicode MS"/>
          <w:color w:val="000000"/>
          <w:sz w:val="20"/>
          <w:szCs w:val="20"/>
          <w:u w:color="000000"/>
          <w:bdr w:val="nil"/>
        </w:rPr>
        <w:t>Official note from the Regional Health Inspectorate for registration of a site in the Regional Register of Public Purpose Sites controlled by the Regional Health Inspectorate in the relevant area; a lease agreement for a production, warehouse building, etc. site, notary deed for possession of a production, warehouse building, etc. site and/or other documents certifying the circumstance of carrying out economic activity in a given area.</w:t>
      </w:r>
    </w:p>
    <w:p w14:paraId="66C12F99" w14:textId="77777777" w:rsidR="008767F9" w:rsidRPr="0089131B" w:rsidRDefault="008767F9" w:rsidP="00A96E80">
      <w:pPr>
        <w:numPr>
          <w:ilvl w:val="0"/>
          <w:numId w:val="13"/>
        </w:numPr>
        <w:pBdr>
          <w:top w:val="nil"/>
          <w:left w:val="nil"/>
          <w:bottom w:val="nil"/>
          <w:right w:val="nil"/>
          <w:between w:val="nil"/>
          <w:bar w:val="nil"/>
        </w:pBdr>
        <w:spacing w:after="0" w:line="360" w:lineRule="auto"/>
        <w:jc w:val="both"/>
        <w:rPr>
          <w:rFonts w:ascii="Verdana" w:eastAsia="Arial Unicode MS" w:hAnsi="Verdana" w:cs="Arial Unicode MS"/>
          <w:i/>
          <w:iCs/>
          <w:color w:val="000000"/>
          <w:sz w:val="20"/>
          <w:szCs w:val="20"/>
          <w:u w:color="000000"/>
          <w:bdr w:val="nil"/>
          <w:lang w:val="ru-RU"/>
        </w:rPr>
      </w:pPr>
      <w:r w:rsidRPr="0089131B">
        <w:rPr>
          <w:rFonts w:ascii="Verdana" w:eastAsia="Arial Unicode MS" w:hAnsi="Verdana" w:cs="Arial Unicode MS"/>
          <w:b/>
          <w:bCs/>
          <w:color w:val="000000"/>
          <w:sz w:val="20"/>
          <w:szCs w:val="20"/>
          <w:u w:color="000000"/>
          <w:bdr w:val="nil"/>
        </w:rPr>
        <w:t xml:space="preserve">Certificate under Art. 87, para. 6 of the TSSPC, for the absence of public obligations under Art. 162, para. 2, item 1 of the TSSPC, issued by the National Revenue Agency (NRA) </w:t>
      </w:r>
      <w:r w:rsidR="00DB63DE" w:rsidRPr="0089131B">
        <w:rPr>
          <w:rFonts w:ascii="Verdana" w:eastAsia="Arial Unicode MS" w:hAnsi="Verdana" w:cs="Arial Unicode MS"/>
          <w:color w:val="000000"/>
          <w:sz w:val="20"/>
          <w:szCs w:val="20"/>
          <w:u w:color="000000"/>
          <w:bdr w:val="nil"/>
        </w:rPr>
        <w:t>not earlier than 6 months as of the date of application.</w:t>
      </w:r>
    </w:p>
    <w:p w14:paraId="1C4BEAE8" w14:textId="77777777" w:rsidR="00867CEC" w:rsidRPr="00C7412F" w:rsidRDefault="008767F9" w:rsidP="00867CEC">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ru-RU"/>
        </w:rPr>
      </w:pPr>
      <w:r w:rsidRPr="0089131B">
        <w:rPr>
          <w:rFonts w:ascii="Verdana" w:eastAsia="Verdana" w:hAnsi="Verdana" w:cs="Verdana"/>
          <w:color w:val="000000"/>
          <w:sz w:val="20"/>
          <w:szCs w:val="20"/>
          <w:u w:color="000000"/>
          <w:bdr w:val="nil"/>
          <w14:textOutline w14:w="0" w14:cap="flat" w14:cmpd="sng" w14:algn="ctr">
            <w14:noFill/>
            <w14:prstDash w14:val="solid"/>
            <w14:bevel/>
          </w14:textOutline>
        </w:rPr>
        <w:tab/>
        <w:t>BSMEPA conducts an ex officio inspection</w:t>
      </w:r>
      <w:r w:rsidR="00867CEC">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w:t>
      </w:r>
      <w:r w:rsidR="00867CEC" w:rsidRPr="0089131B">
        <w:rPr>
          <w:rFonts w:ascii="Verdana" w:eastAsia="Arial Unicode MS" w:hAnsi="Verdana" w:cs="Arial Unicode MS"/>
          <w:color w:val="000000"/>
          <w:sz w:val="20"/>
          <w:szCs w:val="20"/>
          <w:u w:color="000000"/>
          <w:bdr w:val="nil"/>
        </w:rPr>
        <w:t xml:space="preserve">In case the ex officio inspection establishes the existence of liabilities, the applicant will be assigned a repayment period. The latter should </w:t>
      </w:r>
      <w:r w:rsidR="00867CEC" w:rsidRPr="0089131B">
        <w:rPr>
          <w:rFonts w:ascii="Verdana" w:eastAsia="Arial Unicode MS" w:hAnsi="Verdana" w:cs="Arial Unicode MS"/>
          <w:color w:val="000000"/>
          <w:sz w:val="20"/>
          <w:szCs w:val="20"/>
          <w:u w:color="000000"/>
          <w:bdr w:val="nil"/>
        </w:rPr>
        <w:lastRenderedPageBreak/>
        <w:t>certify the repayment of the obligation by presenting a Certificate from the NRA for the absence of liabilities, issued after the date of the notification letter.</w:t>
      </w:r>
    </w:p>
    <w:p w14:paraId="277F9675" w14:textId="77777777" w:rsidR="00867CEC" w:rsidRPr="0089131B" w:rsidRDefault="00867CEC" w:rsidP="00867CEC">
      <w:pPr>
        <w:pBdr>
          <w:top w:val="nil"/>
          <w:left w:val="nil"/>
          <w:bottom w:val="nil"/>
          <w:right w:val="nil"/>
          <w:between w:val="nil"/>
          <w:bar w:val="nil"/>
        </w:pBdr>
        <w:tabs>
          <w:tab w:val="left" w:pos="567"/>
        </w:tabs>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Verdana" w:hAnsi="Verdana" w:cs="Verdana"/>
          <w:color w:val="000000"/>
          <w:sz w:val="20"/>
          <w:szCs w:val="20"/>
          <w:u w:color="000000"/>
          <w:bdr w:val="nil"/>
          <w14:textOutline w14:w="0" w14:cap="flat" w14:cmpd="sng" w14:algn="ctr">
            <w14:noFill/>
            <w14:prstDash w14:val="solid"/>
            <w14:bevel/>
          </w14:textOutline>
        </w:rPr>
        <w:tab/>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The certification of this circumstance shall be carried out by providing by the applicant of a Certificate under Art. 87, para 6 of the TSSPC for lack of public obligations under Art. 162, para 2, item 1 of the TSSPC to the state, issued by the National Revenue Agency (NRA).</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br/>
      </w:r>
      <w:r>
        <w:rPr>
          <w:rFonts w:ascii="Verdana" w:eastAsia="Verdana" w:hAnsi="Verdana" w:cs="Verdana"/>
          <w:color w:val="000000"/>
          <w:sz w:val="20"/>
          <w:szCs w:val="20"/>
          <w:u w:color="000000"/>
          <w:bdr w:val="nil"/>
          <w14:textOutline w14:w="0" w14:cap="flat" w14:cmpd="sng" w14:algn="ctr">
            <w14:noFill/>
            <w14:prstDash w14:val="solid"/>
            <w14:bevel/>
          </w14:textOutline>
        </w:rPr>
        <w:t xml:space="preserve">        If the applicant submits a Certificate from the National Revenue Agency for the existence of liabilities and an annual profit and loss statement from the last completed financial year, the same will be considered eligible in case the liabilities are up to 1% of the annual turnover for the last financial year, but not more than EUR 25,564.59 (twenty-five thousand five hundred and sixty-four euros and 0.59 cents). In this case, documents should be submitted showing that a deferral or rescheduling of the liabilities has been agreed with a repayment schedule and/or with specified dates for final payment of the amounts due.</w:t>
      </w:r>
    </w:p>
    <w:p w14:paraId="64BBC79D" w14:textId="77777777" w:rsidR="008767F9" w:rsidRPr="00EB3418" w:rsidRDefault="008767F9" w:rsidP="00A96E80">
      <w:pPr>
        <w:numPr>
          <w:ilvl w:val="0"/>
          <w:numId w:val="14"/>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val="ru-RU"/>
        </w:rPr>
      </w:pPr>
      <w:r w:rsidRPr="0089131B">
        <w:rPr>
          <w:rFonts w:ascii="Verdana" w:eastAsia="Arial Unicode MS" w:hAnsi="Verdana" w:cs="Arial Unicode MS"/>
          <w:b/>
          <w:bCs/>
          <w:color w:val="000000"/>
          <w:sz w:val="20"/>
          <w:szCs w:val="20"/>
          <w:u w:color="000000"/>
          <w:bdr w:val="nil"/>
        </w:rPr>
        <w:t>Certificate of activity code issued by the National Statistical Institute (NSI)</w:t>
      </w:r>
      <w:r w:rsidRPr="0089131B">
        <w:rPr>
          <w:rFonts w:ascii="Verdana" w:eastAsia="Arial Unicode MS" w:hAnsi="Verdana" w:cs="Arial Unicode MS"/>
          <w:color w:val="000000"/>
          <w:sz w:val="20"/>
          <w:szCs w:val="20"/>
          <w:u w:color="000000"/>
          <w:bdr w:val="nil"/>
        </w:rPr>
        <w:t xml:space="preserve"> for the last financial year ended.</w:t>
      </w:r>
    </w:p>
    <w:p w14:paraId="12E5CC52" w14:textId="77777777" w:rsidR="008767F9" w:rsidRPr="0089131B" w:rsidRDefault="008767F9" w:rsidP="00A96E80">
      <w:pPr>
        <w:numPr>
          <w:ilvl w:val="0"/>
          <w:numId w:val="14"/>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val="ru-RU"/>
        </w:rPr>
      </w:pPr>
      <w:r w:rsidRPr="00EB3418">
        <w:rPr>
          <w:rFonts w:ascii="Verdana" w:eastAsia="Arial Unicode MS" w:hAnsi="Verdana" w:cs="Arial Unicode MS"/>
          <w:b/>
          <w:bCs/>
          <w:color w:val="000000"/>
          <w:sz w:val="20"/>
          <w:szCs w:val="20"/>
          <w:u w:color="000000"/>
          <w:bdr w:val="nil"/>
        </w:rPr>
        <w:t xml:space="preserve"> Declaration of de minimis aid and lack of double financing</w:t>
      </w:r>
      <w:r w:rsidR="00867CEC" w:rsidRPr="00EB3418">
        <w:rPr>
          <w:rFonts w:ascii="Verdana" w:eastAsia="Arial Unicode MS" w:hAnsi="Verdana" w:cs="Arial Unicode MS"/>
          <w:color w:val="000000"/>
          <w:sz w:val="20"/>
          <w:szCs w:val="20"/>
          <w:u w:color="000000"/>
          <w:bdr w:val="nil"/>
        </w:rPr>
        <w:t xml:space="preserve"> in a template, </w:t>
      </w:r>
      <w:r w:rsidR="00867CEC" w:rsidRPr="00EB3418">
        <w:rPr>
          <w:rFonts w:ascii="Verdana" w:eastAsia="Arial Unicode MS" w:hAnsi="Verdana" w:cs="Arial Unicode MS"/>
          <w:color w:val="000000"/>
          <w:sz w:val="20"/>
          <w:szCs w:val="20"/>
          <w:u w:val="single" w:color="000000"/>
          <w:bdr w:val="nil"/>
        </w:rPr>
        <w:t>signed by hand and scanned or signed with a valid QES</w:t>
      </w:r>
      <w:r w:rsidR="00867CEC" w:rsidRPr="0089131B">
        <w:rPr>
          <w:rFonts w:ascii="Verdana" w:eastAsia="Arial Unicode MS" w:hAnsi="Verdana" w:cs="Arial Unicode MS"/>
          <w:color w:val="000000"/>
          <w:sz w:val="20"/>
          <w:szCs w:val="20"/>
          <w:u w:color="000000"/>
          <w:bdr w:val="nil"/>
        </w:rPr>
        <w:t xml:space="preserve"> of the representative of the enterprise with attached Data for received de minimis aid in a template, </w:t>
      </w:r>
      <w:r w:rsidR="00867CEC" w:rsidRPr="00867CEC">
        <w:rPr>
          <w:rFonts w:ascii="Verdana" w:eastAsia="Arial Unicode MS" w:hAnsi="Verdana" w:cs="Arial Unicode MS"/>
          <w:color w:val="000000"/>
          <w:sz w:val="20"/>
          <w:szCs w:val="20"/>
          <w:u w:val="single" w:color="000000"/>
          <w:bdr w:val="nil"/>
        </w:rPr>
        <w:t>signed by hand and scanned or signed with a valid QES</w:t>
      </w:r>
      <w:r w:rsidR="00867CEC" w:rsidRPr="0089131B">
        <w:rPr>
          <w:rFonts w:ascii="Verdana" w:eastAsia="Arial Unicode MS" w:hAnsi="Verdana" w:cs="Arial Unicode MS"/>
          <w:color w:val="000000"/>
          <w:sz w:val="20"/>
          <w:szCs w:val="20"/>
          <w:u w:color="000000"/>
          <w:bdr w:val="nil"/>
        </w:rPr>
        <w:t xml:space="preserve"> of the representative of the enterprise </w:t>
      </w:r>
      <w:r w:rsidRPr="0089131B">
        <w:rPr>
          <w:rFonts w:ascii="Verdana" w:eastAsia="Arial Unicode MS" w:hAnsi="Verdana" w:cs="Arial Unicode MS"/>
          <w:i/>
          <w:iCs/>
          <w:color w:val="000000"/>
          <w:sz w:val="20"/>
          <w:szCs w:val="20"/>
          <w:u w:color="000000"/>
          <w:bdr w:val="nil"/>
        </w:rPr>
        <w:t>(Template No. 4 to these Rules).</w:t>
      </w:r>
    </w:p>
    <w:p w14:paraId="14DC2A0D" w14:textId="77777777" w:rsidR="008767F9" w:rsidRPr="0089131B" w:rsidRDefault="008767F9" w:rsidP="00A96E80">
      <w:pPr>
        <w:numPr>
          <w:ilvl w:val="0"/>
          <w:numId w:val="14"/>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val="ru-RU"/>
        </w:rPr>
      </w:pPr>
      <w:r w:rsidRPr="0089131B">
        <w:rPr>
          <w:rFonts w:ascii="Verdana" w:eastAsia="Arial Unicode MS" w:hAnsi="Verdana" w:cs="Arial Unicode MS"/>
          <w:b/>
          <w:bCs/>
          <w:color w:val="000000"/>
          <w:sz w:val="20"/>
          <w:szCs w:val="20"/>
          <w:u w:color="000000"/>
          <w:bdr w:val="nil"/>
        </w:rPr>
        <w:t>Package of documents in relation to Regulation (EU) 2016/679 of 27 April 2016 on the processing of personal data within BSMEPA (GDPR)</w:t>
      </w:r>
      <w:r w:rsidRPr="0089131B">
        <w:rPr>
          <w:rFonts w:ascii="Verdana" w:eastAsia="Arial Unicode MS" w:hAnsi="Verdana" w:cs="Arial Unicode MS"/>
          <w:color w:val="000000"/>
          <w:sz w:val="20"/>
          <w:szCs w:val="20"/>
          <w:u w:color="000000"/>
          <w:bdr w:val="nil"/>
        </w:rPr>
        <w:t xml:space="preserve"> in a form </w:t>
      </w:r>
      <w:r w:rsidR="00867CEC">
        <w:rPr>
          <w:rFonts w:ascii="Verdana" w:eastAsia="Arial Unicode MS" w:hAnsi="Verdana" w:cs="Arial Unicode MS"/>
          <w:color w:val="000000"/>
          <w:sz w:val="20"/>
          <w:szCs w:val="20"/>
          <w:u w:val="single" w:color="000000"/>
          <w:bdr w:val="nil"/>
        </w:rPr>
        <w:t>signed by hand and scanned or signed with a valid QES</w:t>
      </w:r>
      <w:r w:rsidR="00867CEC" w:rsidRPr="0089131B">
        <w:rPr>
          <w:rFonts w:ascii="Verdana" w:eastAsia="Arial Unicode MS" w:hAnsi="Verdana" w:cs="Arial Unicode MS"/>
          <w:color w:val="000000"/>
          <w:sz w:val="20"/>
          <w:szCs w:val="20"/>
          <w:u w:color="000000"/>
          <w:bdr w:val="nil"/>
        </w:rPr>
        <w:t xml:space="preserve"> of the representative of the enterprise </w:t>
      </w:r>
      <w:r w:rsidRPr="0089131B">
        <w:rPr>
          <w:rFonts w:ascii="Verdana" w:eastAsia="Arial Unicode MS" w:hAnsi="Verdana" w:cs="Arial Unicode MS"/>
          <w:i/>
          <w:iCs/>
          <w:color w:val="000000"/>
          <w:sz w:val="20"/>
          <w:szCs w:val="20"/>
          <w:u w:color="000000"/>
          <w:bdr w:val="nil"/>
        </w:rPr>
        <w:t>(Template No 5 to these Rules).</w:t>
      </w:r>
    </w:p>
    <w:p w14:paraId="5D45FA68" w14:textId="77777777" w:rsidR="008767F9" w:rsidRPr="0089131B" w:rsidRDefault="00F04B9C"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(3)</w:t>
      </w:r>
      <w:r w:rsidR="008767F9"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The declarations under Article 4, Paragraph (2) shall be submitted signed by hand and scanned or with a valid QES of the representative of the enterprise.</w:t>
      </w:r>
    </w:p>
    <w:p w14:paraId="60A43EC5" w14:textId="77777777" w:rsidR="008767F9" w:rsidRPr="0089131B" w:rsidRDefault="00F04B9C"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(4)</w:t>
      </w:r>
      <w:r w:rsidR="008767F9"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In case of incompleteness, inconsistency or lack of documents under Art. 4, Paragraph 2, the same shall be submitted in accordance with the manner and within the time limits described in Section VI of these Rules.</w:t>
      </w:r>
    </w:p>
    <w:p w14:paraId="1809075A" w14:textId="77777777" w:rsidR="008767F9" w:rsidRPr="0089131B" w:rsidRDefault="00867CEC" w:rsidP="008767F9">
      <w:pPr>
        <w:pBdr>
          <w:top w:val="nil"/>
          <w:left w:val="nil"/>
          <w:bottom w:val="nil"/>
          <w:right w:val="nil"/>
          <w:between w:val="nil"/>
          <w:bar w:val="nil"/>
        </w:pBdr>
        <w:tabs>
          <w:tab w:val="left" w:pos="709"/>
        </w:tabs>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lastRenderedPageBreak/>
        <w:t xml:space="preserve"> (5)</w:t>
      </w:r>
      <w:r w:rsidR="008767F9" w:rsidRPr="0089131B">
        <w:rPr>
          <w:rFonts w:ascii="Verdana" w:eastAsia="Verdana" w:hAnsi="Verdana" w:cs="Verdana"/>
          <w:i/>
          <w:iCs/>
          <w:color w:val="000000"/>
          <w:sz w:val="20"/>
          <w:szCs w:val="20"/>
          <w:u w:color="000000"/>
          <w:bdr w:val="nil"/>
          <w14:textOutline w14:w="0" w14:cap="flat" w14:cmpd="sng" w14:algn="ctr">
            <w14:noFill/>
            <w14:prstDash w14:val="solid"/>
            <w14:bevel/>
          </w14:textOutline>
        </w:rPr>
        <w:tab/>
      </w:r>
      <w:r w:rsidR="008767F9"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A ranking of the applicants is being developed on the principle of "first in line, first in right".</w:t>
      </w:r>
    </w:p>
    <w:p w14:paraId="2D6BBDDF"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b/>
          <w:bCs/>
          <w:color w:val="000000"/>
          <w:sz w:val="20"/>
          <w:szCs w:val="20"/>
          <w:u w:color="000000"/>
          <w:bdr w:val="nil"/>
          <w:lang w:val="en-US"/>
          <w14:textOutline w14:w="0" w14:cap="flat" w14:cmpd="sng" w14:algn="ctr">
            <w14:noFill/>
            <w14:prstDash w14:val="solid"/>
            <w14:bevel/>
          </w14:textOutline>
        </w:rPr>
      </w:pPr>
      <w:bookmarkStart w:id="4" w:name="bookmark4"/>
    </w:p>
    <w:p w14:paraId="195FD401"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b/>
          <w:bCs/>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 xml:space="preserve">V. PRIORITIZATION, RANKING OF SMES AND CONCLUSION OF A CONTRACT FOR RECEIVING PERSONALIZED CONSULTING SERVICES FOR SMES IN THE NORTHERN REGIONS OF BULGARIA </w:t>
      </w:r>
    </w:p>
    <w:p w14:paraId="0C54E27D" w14:textId="77777777" w:rsidR="008767F9" w:rsidRPr="00B13E27" w:rsidRDefault="00B13E27" w:rsidP="008767F9">
      <w:pPr>
        <w:pBdr>
          <w:top w:val="nil"/>
          <w:left w:val="nil"/>
          <w:bottom w:val="nil"/>
          <w:right w:val="nil"/>
          <w:between w:val="nil"/>
          <w:bar w:val="nil"/>
        </w:pBdr>
        <w:spacing w:after="0" w:line="360" w:lineRule="auto"/>
        <w:jc w:val="both"/>
        <w:rPr>
          <w:rFonts w:ascii="Verdana" w:eastAsia="Arial Unicode MS" w:hAnsi="Verdana" w:cs="Arial Unicode MS"/>
          <w:b/>
          <w:bCs/>
          <w:color w:val="000000"/>
          <w:sz w:val="20"/>
          <w:szCs w:val="20"/>
          <w:u w:color="000000"/>
          <w:bdr w:val="nil"/>
          <w:lang w:val="en-US"/>
          <w14:textOutline w14:w="0" w14:cap="flat" w14:cmpd="sng" w14:algn="ctr">
            <w14:noFill/>
            <w14:prstDash w14:val="solid"/>
            <w14:bevel/>
          </w14:textOutline>
        </w:rPr>
      </w:pPr>
      <w:r>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 xml:space="preserve">Art. 5 (1) The </w:t>
      </w:r>
      <w:r w:rsidR="00867CEC">
        <w:rPr>
          <w:rFonts w:ascii="Verdana" w:eastAsia="Arial Unicode MS" w:hAnsi="Verdana" w:cs="Arial Unicode MS"/>
          <w:bCs/>
          <w:color w:val="000000"/>
          <w:sz w:val="20"/>
          <w:szCs w:val="20"/>
          <w:u w:color="000000"/>
          <w:bdr w:val="nil"/>
          <w14:textOutline w14:w="0" w14:cap="flat" w14:cmpd="sng" w14:algn="ctr">
            <w14:noFill/>
            <w14:prstDash w14:val="solid"/>
            <w14:bevel/>
          </w14:textOutline>
        </w:rPr>
        <w:t xml:space="preserve">applications for participation </w:t>
      </w:r>
      <w:r w:rsidR="008767F9"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received by BSMEPA through the website developed by the IBRD shall be signed by hand and scanned or signed with an electronic signature by the representative of the enterprise.</w:t>
      </w:r>
    </w:p>
    <w:p w14:paraId="2F818AC3" w14:textId="77777777" w:rsidR="00B13E27" w:rsidRPr="00B13E27" w:rsidRDefault="008767F9" w:rsidP="008767F9">
      <w:pPr>
        <w:pBdr>
          <w:top w:val="nil"/>
          <w:left w:val="nil"/>
          <w:bottom w:val="nil"/>
          <w:right w:val="nil"/>
          <w:between w:val="nil"/>
          <w:bar w:val="nil"/>
        </w:pBdr>
        <w:spacing w:after="0" w:line="360" w:lineRule="auto"/>
        <w:jc w:val="both"/>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 xml:space="preserve">(2) </w:t>
      </w:r>
      <w:r w:rsidR="00B13E27" w:rsidRPr="00B13E27">
        <w:rPr>
          <w:rFonts w:ascii="Verdana" w:eastAsia="Arial Unicode MS" w:hAnsi="Verdana" w:cs="Arial Unicode MS"/>
          <w:bCs/>
          <w:color w:val="000000"/>
          <w:sz w:val="20"/>
          <w:szCs w:val="20"/>
          <w:u w:color="000000"/>
          <w:bdr w:val="nil"/>
          <w14:textOutline w14:w="0" w14:cap="flat" w14:cmpd="sng" w14:algn="ctr">
            <w14:noFill/>
            <w14:prstDash w14:val="solid"/>
            <w14:bevel/>
          </w14:textOutline>
        </w:rPr>
        <w:t xml:space="preserve">With the submission of an application for participation, only the declared circumstances of the applicant enterprise shall be reviewed. Once it is established that the enterprise is eligible, </w:t>
      </w:r>
      <w:r w:rsidR="00B13E27">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all documents described in Article 4, paragraph 2 of these Rules shall be required, if they are not provided. </w:t>
      </w:r>
    </w:p>
    <w:p w14:paraId="17B51AE8" w14:textId="77777777" w:rsidR="00B13E27" w:rsidRDefault="008767F9" w:rsidP="008767F9">
      <w:pPr>
        <w:pBdr>
          <w:top w:val="nil"/>
          <w:left w:val="nil"/>
          <w:bottom w:val="nil"/>
          <w:right w:val="nil"/>
          <w:between w:val="nil"/>
          <w:bar w:val="nil"/>
        </w:pBdr>
        <w:spacing w:after="0" w:line="360" w:lineRule="auto"/>
        <w:jc w:val="both"/>
        <w:rPr>
          <w:rFonts w:ascii="Verdana" w:eastAsia="Arial Unicode MS" w:hAnsi="Verdana" w:cs="Arial Unicode MS"/>
          <w:bCs/>
          <w:color w:val="000000"/>
          <w:sz w:val="20"/>
          <w:szCs w:val="20"/>
          <w:u w:color="000000"/>
          <w:bdr w:val="nil"/>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 xml:space="preserve">(3) </w:t>
      </w:r>
      <w:r w:rsidR="00B13E27">
        <w:rPr>
          <w:rFonts w:ascii="Verdana" w:eastAsia="Arial Unicode MS" w:hAnsi="Verdana" w:cs="Arial Unicode MS"/>
          <w:bCs/>
          <w:color w:val="000000"/>
          <w:sz w:val="20"/>
          <w:szCs w:val="20"/>
          <w:u w:color="000000"/>
          <w:bdr w:val="nil"/>
          <w14:textOutline w14:w="0" w14:cap="flat" w14:cmpd="sng" w14:algn="ctr">
            <w14:noFill/>
            <w14:prstDash w14:val="solid"/>
            <w14:bevel/>
          </w14:textOutline>
        </w:rPr>
        <w:t xml:space="preserve">Documents for participation described in Article 4, Paragraph 2 shall be required on the principle of "first in line, first in right" according to the number of SMEs announced in the application procedure, which may be amended pursuant to Article 2, Paragraph 4 of these Rules. </w:t>
      </w:r>
    </w:p>
    <w:p w14:paraId="19D5F560" w14:textId="77777777" w:rsidR="00B13E27" w:rsidRDefault="00394745" w:rsidP="008767F9">
      <w:pPr>
        <w:pBdr>
          <w:top w:val="nil"/>
          <w:left w:val="nil"/>
          <w:bottom w:val="nil"/>
          <w:right w:val="nil"/>
          <w:between w:val="nil"/>
          <w:bar w:val="nil"/>
        </w:pBdr>
        <w:spacing w:after="0" w:line="360" w:lineRule="auto"/>
        <w:jc w:val="both"/>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pPr>
      <w:r>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 xml:space="preserve">(4) </w:t>
      </w:r>
      <w:r w:rsidRPr="00394745">
        <w:rPr>
          <w:rFonts w:ascii="Verdana" w:eastAsia="Arial Unicode MS" w:hAnsi="Verdana" w:cs="Arial Unicode MS"/>
          <w:bCs/>
          <w:color w:val="000000"/>
          <w:sz w:val="20"/>
          <w:szCs w:val="20"/>
          <w:u w:color="000000"/>
          <w:bdr w:val="nil"/>
          <w14:textOutline w14:w="0" w14:cap="flat" w14:cmpd="sng" w14:algn="ctr">
            <w14:noFill/>
            <w14:prstDash w14:val="solid"/>
            <w14:bevel/>
          </w14:textOutline>
        </w:rPr>
        <w:t xml:space="preserve">A check of the received documentation shall be carried out in accordance with the Checklist </w:t>
      </w:r>
      <w:r w:rsidRPr="00394745">
        <w:rPr>
          <w:rFonts w:ascii="Verdana" w:eastAsia="Arial Unicode MS" w:hAnsi="Verdana" w:cs="Arial Unicode MS"/>
          <w:bCs/>
          <w:i/>
          <w:color w:val="000000"/>
          <w:sz w:val="20"/>
          <w:szCs w:val="20"/>
          <w:u w:color="000000"/>
          <w:bdr w:val="nil"/>
          <w14:textOutline w14:w="0" w14:cap="flat" w14:cmpd="sng" w14:algn="ctr">
            <w14:noFill/>
            <w14:prstDash w14:val="solid"/>
            <w14:bevel/>
          </w14:textOutline>
        </w:rPr>
        <w:t>(Appendix 2).</w:t>
      </w:r>
    </w:p>
    <w:p w14:paraId="4033151A" w14:textId="77777777" w:rsidR="00394745" w:rsidRPr="00394745" w:rsidRDefault="00394745" w:rsidP="008767F9">
      <w:pPr>
        <w:pBdr>
          <w:top w:val="nil"/>
          <w:left w:val="nil"/>
          <w:bottom w:val="nil"/>
          <w:right w:val="nil"/>
          <w:between w:val="nil"/>
          <w:bar w:val="nil"/>
        </w:pBdr>
        <w:spacing w:after="0" w:line="360" w:lineRule="auto"/>
        <w:jc w:val="both"/>
        <w:rPr>
          <w:rFonts w:ascii="Verdana" w:eastAsia="Arial Unicode MS" w:hAnsi="Verdana" w:cs="Arial Unicode MS"/>
          <w:bCs/>
          <w:color w:val="000000"/>
          <w:sz w:val="20"/>
          <w:szCs w:val="20"/>
          <w:u w:color="000000"/>
          <w:bdr w:val="nil"/>
          <w14:textOutline w14:w="0" w14:cap="flat" w14:cmpd="sng" w14:algn="ctr">
            <w14:noFill/>
            <w14:prstDash w14:val="solid"/>
            <w14:bevel/>
          </w14:textOutline>
        </w:rPr>
      </w:pPr>
      <w:r>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 xml:space="preserve">(5) </w:t>
      </w:r>
      <w:r>
        <w:rPr>
          <w:rFonts w:ascii="Verdana" w:eastAsia="Arial Unicode MS" w:hAnsi="Verdana" w:cs="Arial Unicode MS"/>
          <w:bCs/>
          <w:color w:val="000000"/>
          <w:sz w:val="20"/>
          <w:szCs w:val="20"/>
          <w:u w:color="000000"/>
          <w:bdr w:val="nil"/>
          <w14:textOutline w14:w="0" w14:cap="flat" w14:cmpd="sng" w14:algn="ctr">
            <w14:noFill/>
            <w14:prstDash w14:val="solid"/>
            <w14:bevel/>
          </w14:textOutline>
        </w:rPr>
        <w:t>A ranking of the approved and eligible SMEs shall be prepared after the inspection under Para. 4.</w:t>
      </w:r>
    </w:p>
    <w:p w14:paraId="02BD6D40" w14:textId="77777777" w:rsidR="008767F9" w:rsidRDefault="00394745" w:rsidP="008767F9">
      <w:p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14:textOutline w14:w="0" w14:cap="flat" w14:cmpd="sng" w14:algn="ctr">
            <w14:noFill/>
            <w14:prstDash w14:val="solid"/>
            <w14:bevel/>
          </w14:textOutline>
        </w:rPr>
      </w:pPr>
      <w:r>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 xml:space="preserve">(6) </w:t>
      </w:r>
      <w:r w:rsidR="008767F9"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At the beginning of each application procedure, BSMEPA and IBRD shall announce the number of beneficiary enterprises for which the procedure is open, as well as the available personalized training and consulting packages of services from which the applicant can choose. The choice of services by the enterprise shall be made upon submission of an Application for participation. </w:t>
      </w:r>
    </w:p>
    <w:p w14:paraId="3814EBD2" w14:textId="77777777" w:rsidR="00394745" w:rsidRPr="00394745" w:rsidRDefault="00394745" w:rsidP="00394745">
      <w:p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14:textOutline w14:w="0" w14:cap="flat" w14:cmpd="sng" w14:algn="ctr">
            <w14:noFill/>
            <w14:prstDash w14:val="solid"/>
            <w14:bevel/>
          </w14:textOutline>
        </w:rPr>
      </w:pPr>
      <w:r w:rsidRPr="00394745">
        <w:rPr>
          <w:rFonts w:ascii="Verdana" w:eastAsia="Arial Unicode MS" w:hAnsi="Verdana" w:cs="Arial Unicode MS"/>
          <w:color w:val="000000"/>
          <w:sz w:val="20"/>
          <w:szCs w:val="20"/>
          <w:u w:color="000000"/>
          <w:bdr w:val="nil"/>
          <w14:textOutline w14:w="0" w14:cap="flat" w14:cmpd="sng" w14:algn="ctr">
            <w14:noFill/>
            <w14:prstDash w14:val="solid"/>
            <w14:bevel/>
          </w14:textOutline>
        </w:rPr>
        <w:lastRenderedPageBreak/>
        <w:t>BSMEPA reserves the right to change the number of beneficiary enterprises, determined in the relevant application procedure, through a written justification by the manager, and in his absence by the deputy project manager.</w:t>
      </w:r>
    </w:p>
    <w:p w14:paraId="15A79A48" w14:textId="77777777" w:rsidR="008767F9" w:rsidRPr="002A5F8C" w:rsidRDefault="00394745" w:rsidP="008767F9">
      <w:pPr>
        <w:pBdr>
          <w:top w:val="nil"/>
          <w:left w:val="nil"/>
          <w:bottom w:val="nil"/>
          <w:right w:val="nil"/>
          <w:between w:val="nil"/>
          <w:bar w:val="nil"/>
        </w:pBdr>
        <w:spacing w:after="0" w:line="360" w:lineRule="auto"/>
        <w:jc w:val="both"/>
        <w:rPr>
          <w:rFonts w:ascii="Verdana" w:eastAsia="Arial Unicode MS" w:hAnsi="Verdana" w:cs="Arial Unicode MS"/>
          <w:b/>
          <w:color w:val="000000"/>
          <w:sz w:val="20"/>
          <w:szCs w:val="20"/>
          <w:u w:color="000000"/>
          <w:bdr w:val="nil"/>
          <w14:textOutline w14:w="0" w14:cap="flat" w14:cmpd="sng" w14:algn="ctr">
            <w14:noFill/>
            <w14:prstDash w14:val="solid"/>
            <w14:bevel/>
          </w14:textOutline>
        </w:rPr>
      </w:pPr>
      <w:r w:rsidRPr="00394745">
        <w:rPr>
          <w:rFonts w:ascii="Verdana" w:eastAsia="Arial Unicode MS" w:hAnsi="Verdana" w:cs="Arial Unicode MS"/>
          <w:b/>
          <w:color w:val="000000"/>
          <w:sz w:val="20"/>
          <w:szCs w:val="20"/>
          <w:u w:color="000000"/>
          <w:bdr w:val="nil"/>
          <w14:textOutline w14:w="0" w14:cap="flat" w14:cmpd="sng" w14:algn="ctr">
            <w14:noFill/>
            <w14:prstDash w14:val="solid"/>
            <w14:bevel/>
          </w14:textOutline>
        </w:rPr>
        <w:t xml:space="preserve"> (7) </w:t>
      </w:r>
      <w:r w:rsidR="002A5F8C">
        <w:rPr>
          <w:rFonts w:ascii="Verdana" w:eastAsia="Arial Unicode MS" w:hAnsi="Verdana" w:cs="Arial Unicode MS"/>
          <w:color w:val="000000"/>
          <w:sz w:val="20"/>
          <w:szCs w:val="20"/>
          <w:u w:color="000000"/>
          <w:bdr w:val="nil"/>
          <w14:textOutline w14:w="0" w14:cap="flat" w14:cmpd="sng" w14:algn="ctr">
            <w14:noFill/>
            <w14:prstDash w14:val="solid"/>
            <w14:bevel/>
          </w14:textOutline>
        </w:rPr>
        <w:t>BSMEPA shall conclude Contracts for participation with the first approved applicants until the previously announced number of SMEs under the respective procedure is reached, according to the ranking under Para. 5. The participation contract (Form No. 6), signed by the representative of the enterprise or by a notary authorized person or with a valid QES of the representative, shall enter into force from the date of its signing by both parties.</w:t>
      </w:r>
    </w:p>
    <w:p w14:paraId="59D66F1B" w14:textId="77777777" w:rsidR="001F1A8B" w:rsidRPr="001F1A8B" w:rsidRDefault="00F04B9C" w:rsidP="008767F9">
      <w:p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highlight w:val="yellow"/>
          <w:u w:color="000000"/>
          <w:bdr w:val="nil"/>
          <w14:textOutline w14:w="0" w14:cap="flat" w14:cmpd="sng" w14:algn="ctr">
            <w14:noFill/>
            <w14:prstDash w14:val="solid"/>
            <w14:bevel/>
          </w14:textOutline>
        </w:rPr>
      </w:pPr>
      <w:r w:rsidRPr="00B52E8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(8)</w:t>
      </w:r>
      <w:r w:rsidR="008767F9" w:rsidRPr="001F1A8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The participation contract shall be concluded on the basis of the declared interest by the applicant enterprise in the packages of services available in the specific procedure, and their number may vary from 2 (two) to 5 (five) units.</w:t>
      </w:r>
    </w:p>
    <w:p w14:paraId="12714C6F"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b/>
          <w:bCs/>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 xml:space="preserve">Art. 6 (1)  In </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case the verification of the documents under Art. 4, Paragraph 2 reveals missing documents or documents that do not comply with the requirements, they shall be additionally requested by e-mail. For their submission a period of not less than 3 working days shall be set for all applicants.</w:t>
      </w:r>
    </w:p>
    <w:p w14:paraId="1F8DE7D6"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b/>
          <w:bCs/>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 xml:space="preserve">(2) </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The documents for participation and the additionally requested documents shall be subject to review and verification by BSMEPA.</w:t>
      </w:r>
    </w:p>
    <w:p w14:paraId="2203C859"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b/>
          <w:bCs/>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 xml:space="preserve">(3) </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BSMEPA shall notify in writing of the results of the ranking all candidates, as well as the IBRD.</w:t>
      </w:r>
    </w:p>
    <w:p w14:paraId="0629BC60"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b/>
          <w:bCs/>
          <w:color w:val="000000"/>
          <w:sz w:val="20"/>
          <w:szCs w:val="20"/>
          <w:u w:color="000000"/>
          <w:bdr w:val="nil"/>
          <w:lang w:val="en-US"/>
          <w14:textOutline w14:w="0" w14:cap="flat" w14:cmpd="sng" w14:algn="ctr">
            <w14:noFill/>
            <w14:prstDash w14:val="solid"/>
            <w14:bevel/>
          </w14:textOutline>
        </w:rPr>
      </w:pPr>
    </w:p>
    <w:p w14:paraId="0A2C71A4"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b/>
          <w:bCs/>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VI. DEADLINES AND METHODS OF SUBMISSION OF DOCUMENTS FOR APPLICATION</w:t>
      </w:r>
    </w:p>
    <w:p w14:paraId="66104DFC"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 xml:space="preserve">Art. 7 (1) </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The document under Art. 4, Para. 1 shall be submitted within the deadline specified in the invitation for participation. The documents of the candidates for participation shall be checked in the order of their receipt.</w:t>
      </w:r>
    </w:p>
    <w:p w14:paraId="1A8C993C"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i/>
          <w:iCs/>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 xml:space="preserve">(2) </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The additionally requested documents under Article 4, Paragraph 2 shall be submitted within the time limit specified to the applicant pursuant to Article 6, Paragraph 1 (not less than 3 (three) working days). </w:t>
      </w:r>
    </w:p>
    <w:p w14:paraId="1EDF60BA" w14:textId="77777777" w:rsidR="008767F9" w:rsidRPr="002A0D7B" w:rsidRDefault="008767F9"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lastRenderedPageBreak/>
        <w:t xml:space="preserve">(3) </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BSMEPA may take a decision to extend the deadline for application for participation in the Provision of personalized consultancy services to SMEs in the Northern regions of Bulgaria, or to terminate the application procedure for participation in the same under the following circumstances:</w:t>
      </w:r>
    </w:p>
    <w:p w14:paraId="7A8E6F72" w14:textId="77777777" w:rsidR="008767F9" w:rsidRPr="002A0D7B" w:rsidRDefault="008767F9"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2A0D7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Insufficient number of applicants to participate in the relevant module of Providing personalized consulting services to SMEs in the Northern regions of Bulgaria;</w:t>
      </w:r>
    </w:p>
    <w:p w14:paraId="45566B3D"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2A0D7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force majeure (unforeseen) circumstances, such as natural or natural disasters (torrential rains, floods, snowfalls, blizzards, hail, earthquakes, landslides, extremely high temperatures, drought, etc.), epidemics, pandemics, etc., blockades (roads, borders, etc.), fire, industrial accidents; wars, acts of terrorism, government bans, embargoes, strikes, etc., after the conclusion of the Treaty. Each party that invokes force majeure shall notify the other of their existence in writing.</w:t>
      </w:r>
    </w:p>
    <w:p w14:paraId="1F5CE2B2" w14:textId="77777777" w:rsidR="008767F9" w:rsidRPr="0089131B" w:rsidRDefault="008767F9"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 xml:space="preserve">(4) </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Documents received after the deadline for application shall not be considered.</w:t>
      </w:r>
    </w:p>
    <w:p w14:paraId="497190D8" w14:textId="77777777" w:rsidR="008767F9" w:rsidRPr="002A0D7B" w:rsidRDefault="008767F9"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89131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 xml:space="preserve">(5) </w:t>
      </w:r>
      <w:r w:rsidRPr="0089131B">
        <w:rPr>
          <w:rFonts w:ascii="Verdana" w:eastAsia="Arial Unicode MS" w:hAnsi="Verdana" w:cs="Arial Unicode MS"/>
          <w:color w:val="000000"/>
          <w:sz w:val="20"/>
          <w:szCs w:val="20"/>
          <w:u w:color="000000"/>
          <w:bdr w:val="nil"/>
          <w14:textOutline w14:w="0" w14:cap="flat" w14:cmpd="sng" w14:algn="ctr">
            <w14:noFill/>
            <w14:prstDash w14:val="solid"/>
            <w14:bevel/>
          </w14:textOutline>
        </w:rPr>
        <w:t>The documents received by BSMEPA, signed by the representative of the enterprise, received after working hours, but within the deadline, shall be registered on the next working day. The deadline shall be considered to be met if they are sent by 23:59 on the last day for application.</w:t>
      </w:r>
    </w:p>
    <w:p w14:paraId="24CE8191" w14:textId="77777777" w:rsidR="008767F9" w:rsidRPr="002A0D7B" w:rsidRDefault="008767F9"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14:textOutline w14:w="0" w14:cap="flat" w14:cmpd="sng" w14:algn="ctr">
            <w14:noFill/>
            <w14:prstDash w14:val="solid"/>
            <w14:bevel/>
          </w14:textOutline>
        </w:rPr>
      </w:pPr>
      <w:r w:rsidRPr="002A0D7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 xml:space="preserve">(6) </w:t>
      </w:r>
      <w:r w:rsidR="00DC7577" w:rsidRPr="002A0D7B">
        <w:rPr>
          <w:rFonts w:ascii="Verdana" w:eastAsia="Arial Unicode MS" w:hAnsi="Verdana" w:cs="Arial Unicode MS"/>
          <w:color w:val="000000"/>
          <w:sz w:val="20"/>
          <w:szCs w:val="20"/>
          <w:u w:color="000000"/>
          <w:bdr w:val="nil"/>
          <w14:textOutline w14:w="0" w14:cap="flat" w14:cmpd="sng" w14:algn="ctr">
            <w14:noFill/>
            <w14:prstDash w14:val="solid"/>
            <w14:bevel/>
          </w14:textOutline>
        </w:rPr>
        <w:t>Applications for participation shall be submitted only electronically, signed by the representative of the enterprise and scanned or electronically signed by the representative of the enterprise and received on the platform developed by the IBRD for this purpose (where the program is referred to as "N-Spark").</w:t>
      </w:r>
    </w:p>
    <w:p w14:paraId="214D5C03" w14:textId="77777777" w:rsidR="008767F9" w:rsidRPr="002A0D7B" w:rsidRDefault="008767F9" w:rsidP="008767F9">
      <w:pPr>
        <w:pBdr>
          <w:top w:val="nil"/>
          <w:left w:val="nil"/>
          <w:bottom w:val="nil"/>
          <w:right w:val="nil"/>
          <w:between w:val="nil"/>
          <w:bar w:val="nil"/>
        </w:pBdr>
        <w:spacing w:after="0" w:line="360" w:lineRule="auto"/>
        <w:jc w:val="both"/>
        <w:rPr>
          <w:rFonts w:ascii="Verdana" w:eastAsia="Verdana" w:hAnsi="Verdana" w:cs="Verdana"/>
          <w:b/>
          <w:bCs/>
          <w:color w:val="000000"/>
          <w:sz w:val="20"/>
          <w:szCs w:val="20"/>
          <w:u w:color="000000"/>
          <w:bdr w:val="nil"/>
          <w:lang w:val="en-US"/>
          <w14:textOutline w14:w="0" w14:cap="flat" w14:cmpd="sng" w14:algn="ctr">
            <w14:noFill/>
            <w14:prstDash w14:val="solid"/>
            <w14:bevel/>
          </w14:textOutline>
        </w:rPr>
      </w:pPr>
    </w:p>
    <w:p w14:paraId="2FCFABBE" w14:textId="77777777" w:rsidR="008767F9" w:rsidRPr="002A0D7B" w:rsidRDefault="008767F9" w:rsidP="008767F9">
      <w:pPr>
        <w:pBdr>
          <w:top w:val="nil"/>
          <w:left w:val="nil"/>
          <w:bottom w:val="nil"/>
          <w:right w:val="nil"/>
          <w:between w:val="nil"/>
          <w:bar w:val="nil"/>
        </w:pBdr>
        <w:spacing w:after="0" w:line="360" w:lineRule="auto"/>
        <w:jc w:val="both"/>
        <w:rPr>
          <w:rFonts w:ascii="Verdana" w:eastAsia="Verdana" w:hAnsi="Verdana" w:cs="Verdana"/>
          <w:b/>
          <w:bCs/>
          <w:color w:val="000000"/>
          <w:sz w:val="20"/>
          <w:szCs w:val="20"/>
          <w:u w:color="000000"/>
          <w:bdr w:val="nil"/>
          <w:lang w:val="en-US"/>
          <w14:textOutline w14:w="0" w14:cap="flat" w14:cmpd="sng" w14:algn="ctr">
            <w14:noFill/>
            <w14:prstDash w14:val="solid"/>
            <w14:bevel/>
          </w14:textOutline>
        </w:rPr>
      </w:pPr>
      <w:r w:rsidRPr="002A0D7B">
        <w:rPr>
          <w:rFonts w:ascii="Verdana" w:eastAsia="Arial Unicode MS" w:hAnsi="Verdana" w:cs="Arial Unicode MS"/>
          <w:b/>
          <w:bCs/>
          <w:color w:val="000000"/>
          <w:sz w:val="20"/>
          <w:szCs w:val="20"/>
          <w:u w:color="000000"/>
          <w:bdr w:val="nil"/>
          <w14:textOutline w14:w="0" w14:cap="flat" w14:cmpd="sng" w14:algn="ctr">
            <w14:noFill/>
            <w14:prstDash w14:val="solid"/>
            <w14:bevel/>
          </w14:textOutline>
        </w:rPr>
        <w:t>VII. ANNEXES AND MODELS</w:t>
      </w:r>
    </w:p>
    <w:p w14:paraId="4CFC6AE5" w14:textId="77777777" w:rsidR="008767F9" w:rsidRPr="002A0D7B" w:rsidRDefault="008767F9"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p>
    <w:p w14:paraId="0A9DA8FD" w14:textId="77777777" w:rsidR="008767F9" w:rsidRPr="002A0D7B" w:rsidRDefault="008767F9"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2A0D7B">
        <w:rPr>
          <w:rFonts w:ascii="Verdana" w:eastAsia="Arial Unicode MS" w:hAnsi="Verdana" w:cs="Arial Unicode MS"/>
          <w:color w:val="000000"/>
          <w:sz w:val="20"/>
          <w:szCs w:val="20"/>
          <w:u w:color="000000"/>
          <w:bdr w:val="nil"/>
          <w14:textOutline w14:w="0" w14:cap="flat" w14:cmpd="sng" w14:algn="ctr">
            <w14:noFill/>
            <w14:prstDash w14:val="solid"/>
            <w14:bevel/>
          </w14:textOutline>
        </w:rPr>
        <w:t>Annexes to this Policy:</w:t>
      </w:r>
    </w:p>
    <w:p w14:paraId="5D68A48F" w14:textId="77777777" w:rsidR="008767F9" w:rsidRPr="002A0D7B" w:rsidRDefault="008767F9" w:rsidP="00A96E80">
      <w:pPr>
        <w:numPr>
          <w:ilvl w:val="0"/>
          <w:numId w:val="16"/>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val="en-US"/>
          <w14:textOutline w14:w="0" w14:cap="flat" w14:cmpd="sng" w14:algn="ctr">
            <w14:noFill/>
            <w14:prstDash w14:val="solid"/>
            <w14:bevel/>
          </w14:textOutline>
        </w:rPr>
      </w:pPr>
      <w:r w:rsidRPr="002A0D7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Eligibility conditions for final recipients under the procedure </w:t>
      </w:r>
      <w:r w:rsidRPr="002A0D7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(Appendix</w:t>
      </w:r>
      <w:r w:rsidRPr="002A0D7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No 1) </w:t>
      </w:r>
    </w:p>
    <w:p w14:paraId="127DFA10" w14:textId="77777777" w:rsidR="008767F9" w:rsidRPr="002A0D7B" w:rsidRDefault="008767F9" w:rsidP="00A96E80">
      <w:pPr>
        <w:numPr>
          <w:ilvl w:val="0"/>
          <w:numId w:val="16"/>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val="en-US"/>
          <w14:textOutline w14:w="0" w14:cap="flat" w14:cmpd="sng" w14:algn="ctr">
            <w14:noFill/>
            <w14:prstDash w14:val="solid"/>
            <w14:bevel/>
          </w14:textOutline>
        </w:rPr>
      </w:pPr>
      <w:r w:rsidRPr="002A0D7B">
        <w:rPr>
          <w:rFonts w:ascii="Verdana" w:eastAsia="Arial Unicode MS" w:hAnsi="Verdana" w:cs="Arial Unicode MS"/>
          <w:color w:val="000000"/>
          <w:sz w:val="20"/>
          <w:szCs w:val="20"/>
          <w:u w:color="000000"/>
          <w:bdr w:val="nil"/>
          <w14:textOutline w14:w="0" w14:cap="flat" w14:cmpd="sng" w14:algn="ctr">
            <w14:noFill/>
            <w14:prstDash w14:val="solid"/>
            <w14:bevel/>
          </w14:textOutline>
        </w:rPr>
        <w:t>Checklist for verification of eligibility conditions and criteria for assessment and ranking (prioritisation) of SMEs for receiving personalised advisory services –</w:t>
      </w:r>
      <w:r w:rsidRPr="002A0D7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 xml:space="preserve"> (Annex</w:t>
      </w:r>
      <w:r w:rsidRPr="002A0D7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No 2)</w:t>
      </w:r>
    </w:p>
    <w:p w14:paraId="05EEF1D0" w14:textId="77777777" w:rsidR="008767F9" w:rsidRPr="002A0D7B" w:rsidRDefault="008767F9"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shd w:val="clear" w:color="auto" w:fill="FFFF00"/>
          <w:lang w:val="en-US"/>
          <w14:textOutline w14:w="0" w14:cap="flat" w14:cmpd="sng" w14:algn="ctr">
            <w14:noFill/>
            <w14:prstDash w14:val="solid"/>
            <w14:bevel/>
          </w14:textOutline>
        </w:rPr>
      </w:pPr>
    </w:p>
    <w:p w14:paraId="3ABF5C4E" w14:textId="77777777" w:rsidR="008767F9" w:rsidRPr="002A0D7B" w:rsidRDefault="008767F9" w:rsidP="008767F9">
      <w:p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val="en-US"/>
          <w14:textOutline w14:w="0" w14:cap="flat" w14:cmpd="sng" w14:algn="ctr">
            <w14:noFill/>
            <w14:prstDash w14:val="solid"/>
            <w14:bevel/>
          </w14:textOutline>
        </w:rPr>
      </w:pPr>
      <w:r w:rsidRPr="002A0D7B">
        <w:rPr>
          <w:rFonts w:ascii="Verdana" w:eastAsia="Arial Unicode MS" w:hAnsi="Verdana" w:cs="Arial Unicode MS"/>
          <w:color w:val="000000"/>
          <w:sz w:val="20"/>
          <w:szCs w:val="20"/>
          <w:u w:color="000000"/>
          <w:bdr w:val="nil"/>
          <w14:textOutline w14:w="0" w14:cap="flat" w14:cmpd="sng" w14:algn="ctr">
            <w14:noFill/>
            <w14:prstDash w14:val="solid"/>
            <w14:bevel/>
          </w14:textOutline>
        </w:rPr>
        <w:t>Templates for documents to these rules:</w:t>
      </w:r>
    </w:p>
    <w:p w14:paraId="5A44E876" w14:textId="77777777" w:rsidR="008767F9" w:rsidRPr="002A0D7B" w:rsidRDefault="008767F9" w:rsidP="00A96E80">
      <w:pPr>
        <w:numPr>
          <w:ilvl w:val="0"/>
          <w:numId w:val="18"/>
        </w:numPr>
        <w:pBdr>
          <w:top w:val="nil"/>
          <w:left w:val="nil"/>
          <w:bottom w:val="nil"/>
          <w:right w:val="nil"/>
          <w:between w:val="nil"/>
          <w:bar w:val="nil"/>
        </w:pBdr>
        <w:spacing w:after="0" w:line="360" w:lineRule="auto"/>
        <w:jc w:val="both"/>
        <w:rPr>
          <w:rFonts w:ascii="Verdana" w:eastAsia="Arial Unicode MS" w:hAnsi="Verdana" w:cs="Arial Unicode MS"/>
          <w:i/>
          <w:iCs/>
          <w:color w:val="000000"/>
          <w:sz w:val="20"/>
          <w:szCs w:val="20"/>
          <w:u w:color="000000"/>
          <w:bdr w:val="nil"/>
          <w:lang w:val="en-US"/>
          <w14:textOutline w14:w="0" w14:cap="flat" w14:cmpd="sng" w14:algn="ctr">
            <w14:noFill/>
            <w14:prstDash w14:val="solid"/>
            <w14:bevel/>
          </w14:textOutline>
        </w:rPr>
      </w:pPr>
      <w:r w:rsidRPr="002A0D7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Application for participation for receiving personalized consulting services – </w:t>
      </w:r>
      <w:r w:rsidRPr="002A0D7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(Template No. 1)</w:t>
      </w:r>
    </w:p>
    <w:p w14:paraId="2096E5B0" w14:textId="77777777" w:rsidR="008767F9" w:rsidRPr="002A0D7B" w:rsidRDefault="008767F9" w:rsidP="00A96E80">
      <w:pPr>
        <w:numPr>
          <w:ilvl w:val="0"/>
          <w:numId w:val="18"/>
        </w:numPr>
        <w:pBdr>
          <w:top w:val="nil"/>
          <w:left w:val="nil"/>
          <w:bottom w:val="nil"/>
          <w:right w:val="nil"/>
          <w:between w:val="nil"/>
          <w:bar w:val="nil"/>
        </w:pBdr>
        <w:spacing w:after="0" w:line="360" w:lineRule="auto"/>
        <w:jc w:val="both"/>
        <w:rPr>
          <w:rFonts w:ascii="Verdana" w:eastAsia="Arial Unicode MS" w:hAnsi="Verdana" w:cs="Arial Unicode MS"/>
          <w:i/>
          <w:iCs/>
          <w:color w:val="000000"/>
          <w:sz w:val="20"/>
          <w:szCs w:val="20"/>
          <w:u w:color="000000"/>
          <w:bdr w:val="nil"/>
          <w:lang w:val="en-US"/>
          <w14:textOutline w14:w="0" w14:cap="flat" w14:cmpd="sng" w14:algn="ctr">
            <w14:noFill/>
            <w14:prstDash w14:val="solid"/>
            <w14:bevel/>
          </w14:textOutline>
        </w:rPr>
      </w:pPr>
      <w:r w:rsidRPr="002A0D7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Declaration of the circumstances under Art. 3 and Art. 4 of the Small Businesses Act </w:t>
      </w:r>
      <w:r w:rsidRPr="002A0D7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(Template No. 2)</w:t>
      </w:r>
      <w:r w:rsidRPr="002A0D7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 and Instructions for filling in the Declaration </w:t>
      </w:r>
      <w:r w:rsidRPr="002A0D7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(Template 2.1).</w:t>
      </w:r>
    </w:p>
    <w:p w14:paraId="57F65D37" w14:textId="77777777" w:rsidR="008767F9" w:rsidRPr="002A0D7B" w:rsidRDefault="008767F9" w:rsidP="00A96E80">
      <w:pPr>
        <w:numPr>
          <w:ilvl w:val="0"/>
          <w:numId w:val="18"/>
        </w:numPr>
        <w:pBdr>
          <w:top w:val="nil"/>
          <w:left w:val="nil"/>
          <w:bottom w:val="nil"/>
          <w:right w:val="nil"/>
          <w:between w:val="nil"/>
          <w:bar w:val="nil"/>
        </w:pBdr>
        <w:spacing w:after="0" w:line="360" w:lineRule="auto"/>
        <w:jc w:val="both"/>
        <w:rPr>
          <w:rFonts w:ascii="Verdana" w:eastAsia="Arial Unicode MS" w:hAnsi="Verdana" w:cs="Arial Unicode MS"/>
          <w:i/>
          <w:iCs/>
          <w:color w:val="000000"/>
          <w:sz w:val="20"/>
          <w:szCs w:val="20"/>
          <w:u w:color="000000"/>
          <w:bdr w:val="nil"/>
          <w:lang w:val="en-US"/>
          <w14:textOutline w14:w="0" w14:cap="flat" w14:cmpd="sng" w14:algn="ctr">
            <w14:noFill/>
            <w14:prstDash w14:val="solid"/>
            <w14:bevel/>
          </w14:textOutline>
        </w:rPr>
      </w:pPr>
      <w:r w:rsidRPr="002A0D7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When the enterprise is a related and/or partner enterprise, a Statement of the summarized parameters of the enterprise shall be submitted to the Declaration under Art. H and Art. 4 of the SME Act, </w:t>
      </w:r>
      <w:r w:rsidRPr="002A0D7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(Template No. 3)</w:t>
      </w:r>
    </w:p>
    <w:p w14:paraId="2162DD60" w14:textId="77777777" w:rsidR="008767F9" w:rsidRPr="002A0D7B" w:rsidRDefault="008767F9" w:rsidP="00A96E80">
      <w:pPr>
        <w:numPr>
          <w:ilvl w:val="0"/>
          <w:numId w:val="18"/>
        </w:numPr>
        <w:pBdr>
          <w:top w:val="nil"/>
          <w:left w:val="nil"/>
          <w:bottom w:val="nil"/>
          <w:right w:val="nil"/>
          <w:between w:val="nil"/>
          <w:bar w:val="nil"/>
        </w:pBdr>
        <w:spacing w:after="0" w:line="360" w:lineRule="auto"/>
        <w:jc w:val="both"/>
        <w:rPr>
          <w:rFonts w:ascii="Verdana" w:eastAsia="Arial Unicode MS" w:hAnsi="Verdana" w:cs="Arial Unicode MS"/>
          <w:i/>
          <w:iCs/>
          <w:color w:val="000000"/>
          <w:sz w:val="20"/>
          <w:szCs w:val="20"/>
          <w:u w:color="000000"/>
          <w:bdr w:val="nil"/>
          <w:lang w:val="en-US"/>
          <w14:textOutline w14:w="0" w14:cap="flat" w14:cmpd="sng" w14:algn="ctr">
            <w14:noFill/>
            <w14:prstDash w14:val="solid"/>
            <w14:bevel/>
          </w14:textOutline>
        </w:rPr>
      </w:pPr>
      <w:r w:rsidRPr="002A0D7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Declaration on de minimis aid and lack of double funding </w:t>
      </w:r>
      <w:r w:rsidRPr="002A0D7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(Template No 4</w:t>
      </w:r>
      <w:r w:rsidRPr="002A0D7B">
        <w:rPr>
          <w:rFonts w:ascii="Verdana" w:eastAsia="Arial Unicode MS" w:hAnsi="Verdana" w:cs="Arial Unicode MS"/>
          <w:color w:val="000000"/>
          <w:sz w:val="20"/>
          <w:szCs w:val="20"/>
          <w:u w:color="000000"/>
          <w:bdr w:val="nil"/>
          <w14:textOutline w14:w="0" w14:cap="flat" w14:cmpd="sng" w14:algn="ctr">
            <w14:noFill/>
            <w14:prstDash w14:val="solid"/>
            <w14:bevel/>
          </w14:textOutline>
        </w:rPr>
        <w:t>)</w:t>
      </w:r>
    </w:p>
    <w:p w14:paraId="68D36FE8" w14:textId="77777777" w:rsidR="008767F9" w:rsidRPr="002A0D7B" w:rsidRDefault="008767F9" w:rsidP="00A96E80">
      <w:pPr>
        <w:numPr>
          <w:ilvl w:val="0"/>
          <w:numId w:val="18"/>
        </w:numPr>
        <w:pBdr>
          <w:top w:val="nil"/>
          <w:left w:val="nil"/>
          <w:bottom w:val="nil"/>
          <w:right w:val="nil"/>
          <w:between w:val="nil"/>
          <w:bar w:val="nil"/>
        </w:pBdr>
        <w:spacing w:after="0" w:line="360" w:lineRule="auto"/>
        <w:jc w:val="both"/>
        <w:rPr>
          <w:rFonts w:ascii="Verdana" w:eastAsia="Arial Unicode MS" w:hAnsi="Verdana" w:cs="Arial Unicode MS"/>
          <w:i/>
          <w:iCs/>
          <w:color w:val="000000"/>
          <w:sz w:val="20"/>
          <w:szCs w:val="20"/>
          <w:u w:color="000000"/>
          <w:bdr w:val="nil"/>
          <w:lang w:val="en-US"/>
          <w14:textOutline w14:w="0" w14:cap="flat" w14:cmpd="sng" w14:algn="ctr">
            <w14:noFill/>
            <w14:prstDash w14:val="solid"/>
            <w14:bevel/>
          </w14:textOutline>
        </w:rPr>
      </w:pPr>
      <w:r w:rsidRPr="002A0D7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Package of documents in relation to Regulation (EU) 2016/679 of 27 April 2016 on the processing of personal data for participation in mentoring programs and trainings within BSMEPA (GDPR) </w:t>
      </w:r>
      <w:r w:rsidRPr="002A0D7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(Template No 5)</w:t>
      </w:r>
    </w:p>
    <w:p w14:paraId="127914CA" w14:textId="77777777" w:rsidR="008767F9" w:rsidRPr="002A0D7B" w:rsidRDefault="008767F9" w:rsidP="00A96E80">
      <w:pPr>
        <w:numPr>
          <w:ilvl w:val="0"/>
          <w:numId w:val="18"/>
        </w:numPr>
        <w:pBdr>
          <w:top w:val="nil"/>
          <w:left w:val="nil"/>
          <w:bottom w:val="nil"/>
          <w:right w:val="nil"/>
          <w:between w:val="nil"/>
          <w:bar w:val="nil"/>
        </w:pBdr>
        <w:spacing w:after="0" w:line="360" w:lineRule="auto"/>
        <w:jc w:val="both"/>
        <w:rPr>
          <w:rFonts w:ascii="Verdana" w:eastAsia="Arial Unicode MS" w:hAnsi="Verdana" w:cs="Arial Unicode MS"/>
          <w:i/>
          <w:iCs/>
          <w:color w:val="000000"/>
          <w:sz w:val="20"/>
          <w:szCs w:val="20"/>
          <w:u w:color="000000"/>
          <w:bdr w:val="nil"/>
          <w:lang w:val="en-US"/>
          <w14:textOutline w14:w="0" w14:cap="flat" w14:cmpd="sng" w14:algn="ctr">
            <w14:noFill/>
            <w14:prstDash w14:val="solid"/>
            <w14:bevel/>
          </w14:textOutline>
        </w:rPr>
      </w:pPr>
      <w:r w:rsidRPr="002A0D7B">
        <w:rPr>
          <w:rFonts w:ascii="Verdana" w:eastAsia="Arial Unicode MS" w:hAnsi="Verdana" w:cs="Arial Unicode MS"/>
          <w:color w:val="000000"/>
          <w:sz w:val="20"/>
          <w:szCs w:val="20"/>
          <w:u w:color="000000"/>
          <w:bdr w:val="nil"/>
          <w14:textOutline w14:w="0" w14:cap="flat" w14:cmpd="sng" w14:algn="ctr">
            <w14:noFill/>
            <w14:prstDash w14:val="solid"/>
            <w14:bevel/>
          </w14:textOutline>
        </w:rPr>
        <w:t xml:space="preserve">Contract for participation in the program and receiving personalized consulting services – basic module </w:t>
      </w:r>
      <w:r w:rsidRPr="002A0D7B">
        <w:rPr>
          <w:rFonts w:ascii="Verdana" w:eastAsia="Arial Unicode MS" w:hAnsi="Verdana" w:cs="Arial Unicode MS"/>
          <w:i/>
          <w:iCs/>
          <w:color w:val="000000"/>
          <w:sz w:val="20"/>
          <w:szCs w:val="20"/>
          <w:u w:color="000000"/>
          <w:bdr w:val="nil"/>
          <w14:textOutline w14:w="0" w14:cap="flat" w14:cmpd="sng" w14:algn="ctr">
            <w14:noFill/>
            <w14:prstDash w14:val="solid"/>
            <w14:bevel/>
          </w14:textOutline>
        </w:rPr>
        <w:t>(Template No 6)</w:t>
      </w:r>
    </w:p>
    <w:bookmarkEnd w:id="4"/>
    <w:p w14:paraId="4A1F4660" w14:textId="77777777" w:rsidR="008767F9" w:rsidRPr="008767F9" w:rsidRDefault="008767F9" w:rsidP="004920F3">
      <w:pPr>
        <w:pBdr>
          <w:top w:val="nil"/>
          <w:left w:val="nil"/>
          <w:bottom w:val="nil"/>
          <w:right w:val="nil"/>
          <w:between w:val="nil"/>
          <w:bar w:val="nil"/>
        </w:pBdr>
        <w:spacing w:after="0" w:line="360" w:lineRule="auto"/>
        <w:jc w:val="both"/>
        <w:rPr>
          <w:rFonts w:ascii="Verdana" w:eastAsia="Verdana" w:hAnsi="Verdana" w:cs="Verdana"/>
          <w:b/>
          <w:bCs/>
          <w:i/>
          <w:iCs/>
          <w:color w:val="000000"/>
          <w:sz w:val="20"/>
          <w:szCs w:val="20"/>
          <w:u w:color="000000"/>
          <w:bdr w:val="nil"/>
          <w:lang w:val="en-US"/>
          <w14:textOutline w14:w="0" w14:cap="flat" w14:cmpd="sng" w14:algn="ctr">
            <w14:noFill/>
            <w14:prstDash w14:val="solid"/>
            <w14:bevel/>
          </w14:textOutline>
        </w:rPr>
      </w:pPr>
    </w:p>
    <w:p w14:paraId="2CDBA52C" w14:textId="77777777" w:rsidR="008767F9" w:rsidRPr="008767F9" w:rsidRDefault="008767F9" w:rsidP="008767F9">
      <w:pPr>
        <w:pBdr>
          <w:top w:val="nil"/>
          <w:left w:val="nil"/>
          <w:bottom w:val="nil"/>
          <w:right w:val="nil"/>
          <w:between w:val="nil"/>
          <w:bar w:val="nil"/>
        </w:pBdr>
        <w:spacing w:after="0" w:line="360" w:lineRule="auto"/>
        <w:jc w:val="both"/>
        <w:rPr>
          <w:rFonts w:eastAsia="Arial Unicode MS" w:cs="Arial Unicode MS"/>
          <w:color w:val="000000"/>
          <w:u w:color="000000"/>
          <w:bdr w:val="nil"/>
          <w:lang w:val="en-US"/>
          <w14:textOutline w14:w="0" w14:cap="flat" w14:cmpd="sng" w14:algn="ctr">
            <w14:noFill/>
            <w14:prstDash w14:val="solid"/>
            <w14:bevel/>
          </w14:textOutline>
        </w:rPr>
      </w:pPr>
    </w:p>
    <w:p w14:paraId="015C49BA" w14:textId="77777777" w:rsidR="001D2FA1" w:rsidRDefault="001D2FA1"/>
    <w:sectPr w:rsidR="001D2FA1" w:rsidSect="002745C3">
      <w:headerReference w:type="default" r:id="rId11"/>
      <w:footerReference w:type="even" r:id="rId12"/>
      <w:footerReference w:type="default" r:id="rId13"/>
      <w:pgSz w:w="12240" w:h="15840"/>
      <w:pgMar w:top="2694" w:right="1183" w:bottom="2410" w:left="1560" w:header="284" w:footer="2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45306" w14:textId="77777777" w:rsidR="00B23741" w:rsidRDefault="00B23741" w:rsidP="00622E27">
      <w:pPr>
        <w:spacing w:after="0" w:line="240" w:lineRule="auto"/>
      </w:pPr>
      <w:r>
        <w:separator/>
      </w:r>
    </w:p>
  </w:endnote>
  <w:endnote w:type="continuationSeparator" w:id="0">
    <w:p w14:paraId="05B20A76" w14:textId="77777777" w:rsidR="00B23741" w:rsidRDefault="00B23741" w:rsidP="00622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8CFE5" w14:textId="77777777" w:rsidR="00566C33" w:rsidRDefault="00566C33" w:rsidP="00195A9F">
    <w:pPr>
      <w:pStyle w:val="ListParagraph"/>
      <w:spacing w:before="120" w:after="120" w:line="276" w:lineRule="auto"/>
      <w:ind w:left="0"/>
      <w:jc w:val="center"/>
      <w:rPr>
        <w:rFonts w:ascii="Verdana" w:hAnsi="Verdana" w:cs="Verdana"/>
        <w:sz w:val="16"/>
        <w:szCs w:val="16"/>
        <w:lang w:val="en-US"/>
      </w:rPr>
    </w:pPr>
    <w:r w:rsidRPr="00156809">
      <w:rPr>
        <w:rFonts w:ascii="Verdana" w:hAnsi="Verdana"/>
        <w:bCs/>
        <w:sz w:val="16"/>
        <w:szCs w:val="16"/>
      </w:rPr>
      <w:t xml:space="preserve">Project </w:t>
    </w:r>
    <w:r w:rsidRPr="00B13C39">
      <w:rPr>
        <w:rFonts w:ascii="Verdana" w:hAnsi="Verdana" w:cs="Verdana"/>
        <w:sz w:val="16"/>
        <w:szCs w:val="16"/>
      </w:rPr>
      <w:t xml:space="preserve">No BG16RFOP002-2.052-0001 "Support for the internationalization of Bulgarian enterprises through trade missions, business forums, conferences, contact exchanges and bilateral meetings" </w:t>
    </w:r>
  </w:p>
  <w:p w14:paraId="436C40A9" w14:textId="77777777" w:rsidR="00566C33" w:rsidRPr="00B13C39" w:rsidRDefault="00566C33" w:rsidP="00195A9F">
    <w:pPr>
      <w:pStyle w:val="ListParagraph"/>
      <w:spacing w:before="120" w:after="120" w:line="276" w:lineRule="auto"/>
      <w:ind w:left="0"/>
      <w:jc w:val="center"/>
      <w:rPr>
        <w:rFonts w:ascii="Verdana" w:hAnsi="Verdana" w:cs="Verdana"/>
        <w:sz w:val="6"/>
        <w:szCs w:val="16"/>
        <w:lang w:val="en-US"/>
      </w:rPr>
    </w:pPr>
  </w:p>
  <w:p w14:paraId="2AF95D47" w14:textId="77777777" w:rsidR="00566C33" w:rsidRPr="00195A9F" w:rsidRDefault="00566C33" w:rsidP="00195A9F">
    <w:pPr>
      <w:pStyle w:val="ListParagraph"/>
      <w:spacing w:before="120" w:after="0" w:line="276" w:lineRule="auto"/>
      <w:ind w:left="-284" w:right="-284"/>
      <w:jc w:val="center"/>
      <w:rPr>
        <w:rFonts w:ascii="Verdana" w:hAnsi="Verdana"/>
        <w:sz w:val="14"/>
        <w:szCs w:val="14"/>
        <w:lang w:val="ru-RU"/>
      </w:rPr>
    </w:pPr>
    <w:r w:rsidRPr="00D07EA8">
      <w:rPr>
        <w:rFonts w:ascii="Verdana" w:hAnsi="Verdana"/>
        <w:i/>
        <w:iCs/>
        <w:sz w:val="14"/>
        <w:szCs w:val="14"/>
      </w:rPr>
      <w:t>This document has been created with the financial support of the Operational Programme "Innovation and Competitiveness" 2014-2020, co-financed by the European Union through the European Regional Development Fund. The entire responsibility for the content of the document lies with the Executive Agency for the Promotion of Small and Medium-sized Enterprises and under no circumstances can it be assumed that this document reflects the official position of the European Union and the Managing Authority</w:t>
    </w:r>
    <w:r w:rsidRPr="00D07EA8">
      <w:rPr>
        <w:rFonts w:ascii="Verdana" w:hAnsi="Verdana"/>
        <w:sz w:val="14"/>
        <w:szCs w:val="1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8734376"/>
      <w:docPartObj>
        <w:docPartGallery w:val="Page Numbers (Bottom of Page)"/>
        <w:docPartUnique/>
      </w:docPartObj>
    </w:sdtPr>
    <w:sdtEndPr>
      <w:rPr>
        <w:noProof/>
      </w:rPr>
    </w:sdtEndPr>
    <w:sdtContent>
      <w:p w14:paraId="247E8246" w14:textId="77777777" w:rsidR="00566C33" w:rsidRDefault="00566C33" w:rsidP="003045B5">
        <w:pPr>
          <w:pStyle w:val="Footer"/>
          <w:jc w:val="right"/>
          <w:rPr>
            <w:noProof/>
          </w:rPr>
        </w:pPr>
        <w:r>
          <w:fldChar w:fldCharType="begin"/>
        </w:r>
        <w:r>
          <w:instrText xml:space="preserve"> PAGE   \* MERGEFORMAT </w:instrText>
        </w:r>
        <w:r>
          <w:fldChar w:fldCharType="separate"/>
        </w:r>
        <w:r w:rsidR="00936647">
          <w:rPr>
            <w:noProof/>
          </w:rPr>
          <w:t>1</w:t>
        </w:r>
        <w:r w:rsidR="00936647">
          <w:rPr>
            <w:noProof/>
          </w:rPr>
          <w:t>3</w:t>
        </w:r>
        <w:r>
          <w:rPr>
            <w:noProof/>
          </w:rPr>
          <w:fldChar w:fldCharType="end"/>
        </w:r>
      </w:p>
      <w:p w14:paraId="24588296" w14:textId="77777777" w:rsidR="00566C33" w:rsidRPr="003045B5" w:rsidRDefault="00566C33" w:rsidP="003045B5">
        <w:pPr>
          <w:pStyle w:val="Footer"/>
          <w:jc w:val="center"/>
          <w:rPr>
            <w:rFonts w:ascii="Verdana" w:eastAsia="Calibri" w:hAnsi="Verdana" w:cs="Times New Roman"/>
            <w:bCs/>
            <w:sz w:val="14"/>
            <w:szCs w:val="14"/>
          </w:rPr>
        </w:pPr>
        <w:r w:rsidRPr="003045B5">
          <w:rPr>
            <w:rFonts w:ascii="Verdana" w:eastAsia="Calibri" w:hAnsi="Verdana" w:cs="Times New Roman"/>
            <w:bCs/>
            <w:sz w:val="14"/>
            <w:szCs w:val="14"/>
          </w:rPr>
          <w:t xml:space="preserve"> </w:t>
        </w:r>
        <w:r w:rsidRPr="003045B5">
          <w:rPr>
            <w:rFonts w:ascii="Verdana" w:eastAsia="Calibri" w:hAnsi="Verdana" w:cs="Times New Roman"/>
            <w:bCs/>
            <w:sz w:val="14"/>
            <w:szCs w:val="14"/>
          </w:rPr>
          <w:t>Project No BG16RFPR001-1.009-0001 "Provision of complex services to enterprises from the Northern regions of Bulgaria in order to support their sustainable development and growth by supporting the activities of the Executive Agency for the Promotion of Small and Medium-sized Enterprises (BSMEPA)"</w:t>
        </w:r>
      </w:p>
      <w:p w14:paraId="72966F15" w14:textId="77777777" w:rsidR="00566C33" w:rsidRPr="003045B5" w:rsidRDefault="00566C33" w:rsidP="00E348A0">
        <w:pPr>
          <w:tabs>
            <w:tab w:val="center" w:pos="4536"/>
            <w:tab w:val="right" w:pos="9072"/>
          </w:tabs>
          <w:spacing w:after="0" w:line="240" w:lineRule="auto"/>
          <w:jc w:val="center"/>
          <w:rPr>
            <w:rFonts w:ascii="Verdana" w:eastAsia="Calibri" w:hAnsi="Verdana"/>
            <w:sz w:val="14"/>
            <w:szCs w:val="14"/>
          </w:rPr>
        </w:pPr>
        <w:r w:rsidRPr="003045B5">
          <w:rPr>
            <w:rFonts w:ascii="Verdana" w:eastAsia="Calibri" w:hAnsi="Verdana"/>
            <w:i/>
            <w:iCs/>
            <w:sz w:val="14"/>
            <w:szCs w:val="14"/>
          </w:rPr>
          <w:t>This document has been created with the financial support of the Competitiveness and Innovation in Enterprises Programme 2021-2027, co-financed by the European Union through the European Regional Development Fund. All responsibility for the content of the document lies with the Executive Agency for the Promotion of Small and Medium-sized Enterprises and under no circumstances can it be assumed that this document reflects the official opinion of the European Union and the Managing Authority</w:t>
        </w:r>
        <w:r w:rsidRPr="003045B5">
          <w:rPr>
            <w:rFonts w:ascii="Verdana" w:eastAsia="Calibri" w:hAnsi="Verdana"/>
            <w:sz w:val="14"/>
            <w:szCs w:val="14"/>
          </w:rPr>
          <w:t>.</w:t>
        </w:r>
      </w:p>
      <w:p w14:paraId="10307A7C" w14:textId="77777777" w:rsidR="00566C33" w:rsidRDefault="00000000" w:rsidP="007613DC">
        <w:pPr>
          <w:pStyle w:val="Footer"/>
          <w:ind w:right="330"/>
          <w:jc w:val="right"/>
        </w:pPr>
      </w:p>
    </w:sdtContent>
  </w:sdt>
  <w:p w14:paraId="2ED79248" w14:textId="77777777" w:rsidR="00566C33" w:rsidRPr="00195A9F" w:rsidRDefault="00566C33" w:rsidP="002745C3">
    <w:pPr>
      <w:pStyle w:val="ListParagraph"/>
      <w:spacing w:before="120" w:after="0" w:line="276" w:lineRule="auto"/>
      <w:ind w:left="0"/>
      <w:jc w:val="center"/>
      <w:rPr>
        <w:rFonts w:ascii="Verdana" w:hAnsi="Verdana"/>
        <w:sz w:val="14"/>
        <w:szCs w:val="14"/>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4A400" w14:textId="77777777" w:rsidR="00B23741" w:rsidRDefault="00B23741" w:rsidP="00622E27">
      <w:pPr>
        <w:spacing w:after="0" w:line="240" w:lineRule="auto"/>
      </w:pPr>
      <w:r>
        <w:separator/>
      </w:r>
    </w:p>
  </w:footnote>
  <w:footnote w:type="continuationSeparator" w:id="0">
    <w:p w14:paraId="53AF1B34" w14:textId="77777777" w:rsidR="00B23741" w:rsidRDefault="00B23741" w:rsidP="00622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44" w:type="dxa"/>
      <w:tblInd w:w="-601" w:type="dxa"/>
      <w:tblLook w:val="04A0" w:firstRow="1" w:lastRow="0" w:firstColumn="1" w:lastColumn="0" w:noHBand="0" w:noVBand="1"/>
    </w:tblPr>
    <w:tblGrid>
      <w:gridCol w:w="601"/>
      <w:gridCol w:w="2694"/>
      <w:gridCol w:w="654"/>
      <w:gridCol w:w="3016"/>
      <w:gridCol w:w="15"/>
      <w:gridCol w:w="2717"/>
      <w:gridCol w:w="1747"/>
    </w:tblGrid>
    <w:tr w:rsidR="00566C33" w:rsidRPr="00BD1AEC" w14:paraId="074F3F84" w14:textId="77777777" w:rsidTr="003045B5">
      <w:tc>
        <w:tcPr>
          <w:tcW w:w="3949" w:type="dxa"/>
          <w:gridSpan w:val="3"/>
          <w:hideMark/>
        </w:tcPr>
        <w:p w14:paraId="2FCAFC8F" w14:textId="77777777" w:rsidR="00566C33" w:rsidRPr="00BD1AEC" w:rsidRDefault="00566C33" w:rsidP="00BC4108">
          <w:pPr>
            <w:tabs>
              <w:tab w:val="center" w:pos="3645"/>
              <w:tab w:val="right" w:pos="9406"/>
            </w:tabs>
            <w:spacing w:after="0" w:line="240" w:lineRule="auto"/>
            <w:ind w:left="-314" w:firstLine="194"/>
            <w:rPr>
              <w:szCs w:val="20"/>
              <w:lang w:val="en-GB"/>
            </w:rPr>
          </w:pPr>
        </w:p>
      </w:tc>
      <w:tc>
        <w:tcPr>
          <w:tcW w:w="3016" w:type="dxa"/>
          <w:hideMark/>
        </w:tcPr>
        <w:p w14:paraId="1947C2A2" w14:textId="77777777" w:rsidR="00566C33" w:rsidRPr="00BD1AEC" w:rsidRDefault="00566C33" w:rsidP="00BC4108">
          <w:pPr>
            <w:tabs>
              <w:tab w:val="center" w:pos="4703"/>
              <w:tab w:val="right" w:pos="9406"/>
            </w:tabs>
            <w:spacing w:after="0" w:line="240" w:lineRule="auto"/>
            <w:jc w:val="center"/>
          </w:pPr>
          <w:r>
            <w:rPr>
              <w:noProof/>
              <w:lang w:eastAsia="bg-BG"/>
            </w:rPr>
            <w:t xml:space="preserve">   </w:t>
          </w:r>
        </w:p>
      </w:tc>
      <w:tc>
        <w:tcPr>
          <w:tcW w:w="4479" w:type="dxa"/>
          <w:gridSpan w:val="3"/>
          <w:hideMark/>
        </w:tcPr>
        <w:p w14:paraId="71027BAB" w14:textId="77777777" w:rsidR="00566C33" w:rsidRPr="00BD1AEC" w:rsidRDefault="00566C33" w:rsidP="00BC4108">
          <w:pPr>
            <w:tabs>
              <w:tab w:val="center" w:pos="4703"/>
              <w:tab w:val="right" w:pos="9406"/>
            </w:tabs>
            <w:spacing w:after="0" w:line="240" w:lineRule="auto"/>
            <w:ind w:right="-105"/>
          </w:pPr>
        </w:p>
      </w:tc>
    </w:tr>
    <w:tr w:rsidR="00566C33" w:rsidRPr="005C3BB7" w14:paraId="3B09D6C3" w14:textId="77777777" w:rsidTr="003045B5">
      <w:trPr>
        <w:gridBefore w:val="1"/>
        <w:gridAfter w:val="1"/>
        <w:wBefore w:w="601" w:type="dxa"/>
        <w:wAfter w:w="1747" w:type="dxa"/>
      </w:trPr>
      <w:tc>
        <w:tcPr>
          <w:tcW w:w="2694" w:type="dxa"/>
        </w:tcPr>
        <w:p w14:paraId="0644701E" w14:textId="77777777" w:rsidR="00566C33" w:rsidRPr="005C3BB7" w:rsidRDefault="00566C33" w:rsidP="003045B5">
          <w:pPr>
            <w:pStyle w:val="Header"/>
            <w:rPr>
              <w:lang w:val="en-US"/>
            </w:rPr>
          </w:pPr>
          <w:r w:rsidRPr="005C3BB7">
            <w:rPr>
              <w:noProof/>
            </w:rPr>
            <w:drawing>
              <wp:inline distT="0" distB="0" distL="0" distR="0" wp14:anchorId="6AC379E9" wp14:editId="6828D581">
                <wp:extent cx="1314450" cy="1075055"/>
                <wp:effectExtent l="0" t="0" r="0" b="0"/>
                <wp:docPr id="40" name="Picture 40" descr="eu_logo | Current news - Nessebar Municipality, news fr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_logo | Актуални новини - община Несебър, новини от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9128" cy="1095238"/>
                        </a:xfrm>
                        <a:prstGeom prst="rect">
                          <a:avLst/>
                        </a:prstGeom>
                        <a:noFill/>
                        <a:ln>
                          <a:noFill/>
                        </a:ln>
                      </pic:spPr>
                    </pic:pic>
                  </a:graphicData>
                </a:graphic>
              </wp:inline>
            </w:drawing>
          </w:r>
        </w:p>
        <w:p w14:paraId="0A8DD51E" w14:textId="77777777" w:rsidR="00566C33" w:rsidRPr="005C3BB7" w:rsidRDefault="00566C33" w:rsidP="003045B5">
          <w:pPr>
            <w:pStyle w:val="Header"/>
          </w:pPr>
        </w:p>
        <w:p w14:paraId="7E35856F" w14:textId="77777777" w:rsidR="00566C33" w:rsidRPr="005C3BB7" w:rsidRDefault="00566C33" w:rsidP="003045B5">
          <w:pPr>
            <w:pStyle w:val="Header"/>
          </w:pPr>
        </w:p>
      </w:tc>
      <w:tc>
        <w:tcPr>
          <w:tcW w:w="3685" w:type="dxa"/>
          <w:gridSpan w:val="3"/>
        </w:tcPr>
        <w:p w14:paraId="664CF399" w14:textId="77777777" w:rsidR="00566C33" w:rsidRPr="005C3BB7" w:rsidRDefault="00566C33" w:rsidP="003045B5">
          <w:pPr>
            <w:pStyle w:val="Header"/>
          </w:pPr>
          <w:r w:rsidRPr="005C3BB7">
            <w:t xml:space="preserve">          </w:t>
          </w:r>
          <w:r>
            <w:t xml:space="preserve">  </w:t>
          </w:r>
          <w:r w:rsidRPr="005C3BB7">
            <w:t xml:space="preserve">          </w:t>
          </w:r>
          <w:r>
            <w:rPr>
              <w:noProof/>
            </w:rPr>
            <w:drawing>
              <wp:inline distT="0" distB="0" distL="0" distR="0" wp14:anchorId="0193AB5B" wp14:editId="19216E58">
                <wp:extent cx="1200150" cy="1200150"/>
                <wp:effectExtent l="0" t="0" r="0" b="0"/>
                <wp:docPr id="3183937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pic:spPr>
                    </pic:pic>
                  </a:graphicData>
                </a:graphic>
              </wp:inline>
            </w:drawing>
          </w:r>
        </w:p>
      </w:tc>
      <w:tc>
        <w:tcPr>
          <w:tcW w:w="2717" w:type="dxa"/>
        </w:tcPr>
        <w:p w14:paraId="312A3396" w14:textId="77777777" w:rsidR="00566C33" w:rsidRPr="005C3BB7" w:rsidRDefault="00566C33" w:rsidP="003045B5">
          <w:pPr>
            <w:pStyle w:val="Header"/>
          </w:pPr>
          <w:r w:rsidRPr="005C3BB7">
            <w:rPr>
              <w:noProof/>
            </w:rPr>
            <w:drawing>
              <wp:anchor distT="0" distB="0" distL="114300" distR="114300" simplePos="0" relativeHeight="251659264" behindDoc="0" locked="0" layoutInCell="1" allowOverlap="1" wp14:anchorId="3292E6DC" wp14:editId="48AF5070">
                <wp:simplePos x="0" y="0"/>
                <wp:positionH relativeFrom="column">
                  <wp:posOffset>309880</wp:posOffset>
                </wp:positionH>
                <wp:positionV relativeFrom="paragraph">
                  <wp:posOffset>10795</wp:posOffset>
                </wp:positionV>
                <wp:extent cx="1638300" cy="1067435"/>
                <wp:effectExtent l="0" t="0" r="0" b="0"/>
                <wp:wrapNone/>
                <wp:docPr id="42" name="Picture 42" descr="PKI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ого ПКИП"/>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56345" cy="1079192"/>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380C572" w14:textId="77777777" w:rsidR="00566C33" w:rsidRDefault="00566C33" w:rsidP="00BC41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D1774"/>
    <w:multiLevelType w:val="hybridMultilevel"/>
    <w:tmpl w:val="E49E2BCC"/>
    <w:styleLink w:val="ImportedStyle1"/>
    <w:lvl w:ilvl="0" w:tplc="79C61C60">
      <w:start w:val="1"/>
      <w:numFmt w:val="bullet"/>
      <w:lvlText w:val="-"/>
      <w:lvlJc w:val="left"/>
      <w:pPr>
        <w:ind w:left="1068"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1872242C">
      <w:start w:val="1"/>
      <w:numFmt w:val="bullet"/>
      <w:lvlText w:val="o"/>
      <w:lvlJc w:val="left"/>
      <w:pPr>
        <w:ind w:left="1788"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360828B0">
      <w:start w:val="1"/>
      <w:numFmt w:val="bullet"/>
      <w:lvlText w:val="▪"/>
      <w:lvlJc w:val="left"/>
      <w:pPr>
        <w:ind w:left="2508"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471ED062">
      <w:start w:val="1"/>
      <w:numFmt w:val="bullet"/>
      <w:lvlText w:val="•"/>
      <w:lvlJc w:val="left"/>
      <w:pPr>
        <w:ind w:left="3228"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FD927FEA">
      <w:start w:val="1"/>
      <w:numFmt w:val="bullet"/>
      <w:lvlText w:val="o"/>
      <w:lvlJc w:val="left"/>
      <w:pPr>
        <w:ind w:left="3948"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B34A9C00">
      <w:start w:val="1"/>
      <w:numFmt w:val="bullet"/>
      <w:lvlText w:val="▪"/>
      <w:lvlJc w:val="left"/>
      <w:pPr>
        <w:ind w:left="4668"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3614033C">
      <w:start w:val="1"/>
      <w:numFmt w:val="bullet"/>
      <w:lvlText w:val="•"/>
      <w:lvlJc w:val="left"/>
      <w:pPr>
        <w:ind w:left="5388"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4FAE58E6">
      <w:start w:val="1"/>
      <w:numFmt w:val="bullet"/>
      <w:lvlText w:val="o"/>
      <w:lvlJc w:val="left"/>
      <w:pPr>
        <w:ind w:left="6108"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0352B5FA">
      <w:start w:val="1"/>
      <w:numFmt w:val="bullet"/>
      <w:lvlText w:val="▪"/>
      <w:lvlJc w:val="left"/>
      <w:pPr>
        <w:ind w:left="6828"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0923697"/>
    <w:multiLevelType w:val="hybridMultilevel"/>
    <w:tmpl w:val="2752C0C4"/>
    <w:numStyleLink w:val="ImportedStyle7"/>
  </w:abstractNum>
  <w:abstractNum w:abstractNumId="2" w15:restartNumberingAfterBreak="0">
    <w:nsid w:val="27DE19B0"/>
    <w:multiLevelType w:val="hybridMultilevel"/>
    <w:tmpl w:val="16E4A928"/>
    <w:numStyleLink w:val="ImportedStyle3"/>
  </w:abstractNum>
  <w:abstractNum w:abstractNumId="3" w15:restartNumberingAfterBreak="0">
    <w:nsid w:val="33086F2E"/>
    <w:multiLevelType w:val="hybridMultilevel"/>
    <w:tmpl w:val="03AC5024"/>
    <w:numStyleLink w:val="ImportedStyle5"/>
  </w:abstractNum>
  <w:abstractNum w:abstractNumId="4" w15:restartNumberingAfterBreak="0">
    <w:nsid w:val="45935D31"/>
    <w:multiLevelType w:val="hybridMultilevel"/>
    <w:tmpl w:val="4E2A1C44"/>
    <w:numStyleLink w:val="ImportedStyle6"/>
  </w:abstractNum>
  <w:abstractNum w:abstractNumId="5" w15:restartNumberingAfterBreak="0">
    <w:nsid w:val="4B485CBA"/>
    <w:multiLevelType w:val="hybridMultilevel"/>
    <w:tmpl w:val="2752C0C4"/>
    <w:styleLink w:val="ImportedStyle7"/>
    <w:lvl w:ilvl="0" w:tplc="D37A6798">
      <w:start w:val="1"/>
      <w:numFmt w:val="decimal"/>
      <w:lvlText w:val="%1."/>
      <w:lvlJc w:val="left"/>
      <w:pPr>
        <w:tabs>
          <w:tab w:val="num" w:pos="708"/>
        </w:tabs>
        <w:ind w:left="282" w:firstLine="144"/>
      </w:pPr>
      <w:rPr>
        <w:rFonts w:hAnsi="Arial Unicode MS"/>
        <w:i/>
        <w:iCs/>
        <w:caps w:val="0"/>
        <w:smallCaps w:val="0"/>
        <w:strike w:val="0"/>
        <w:dstrike w:val="0"/>
        <w:outline w:val="0"/>
        <w:emboss w:val="0"/>
        <w:imprint w:val="0"/>
        <w:spacing w:val="0"/>
        <w:w w:val="100"/>
        <w:kern w:val="0"/>
        <w:position w:val="0"/>
        <w:highlight w:val="none"/>
        <w:vertAlign w:val="baseline"/>
      </w:rPr>
    </w:lvl>
    <w:lvl w:ilvl="1" w:tplc="CC0A1034">
      <w:start w:val="1"/>
      <w:numFmt w:val="lowerLetter"/>
      <w:lvlText w:val="%2."/>
      <w:lvlJc w:val="left"/>
      <w:pPr>
        <w:tabs>
          <w:tab w:val="num" w:pos="1146"/>
        </w:tabs>
        <w:ind w:left="720" w:firstLine="156"/>
      </w:pPr>
      <w:rPr>
        <w:rFonts w:hAnsi="Arial Unicode MS"/>
        <w:i/>
        <w:iCs/>
        <w:caps w:val="0"/>
        <w:smallCaps w:val="0"/>
        <w:strike w:val="0"/>
        <w:dstrike w:val="0"/>
        <w:outline w:val="0"/>
        <w:emboss w:val="0"/>
        <w:imprint w:val="0"/>
        <w:spacing w:val="0"/>
        <w:w w:val="100"/>
        <w:kern w:val="0"/>
        <w:position w:val="0"/>
        <w:highlight w:val="none"/>
        <w:vertAlign w:val="baseline"/>
      </w:rPr>
    </w:lvl>
    <w:lvl w:ilvl="2" w:tplc="EC18F00C">
      <w:start w:val="1"/>
      <w:numFmt w:val="lowerRoman"/>
      <w:suff w:val="nothing"/>
      <w:lvlText w:val="%3."/>
      <w:lvlJc w:val="left"/>
      <w:pPr>
        <w:ind w:left="1440" w:firstLine="221"/>
      </w:pPr>
      <w:rPr>
        <w:rFonts w:hAnsi="Arial Unicode MS"/>
        <w:i/>
        <w:iCs/>
        <w:caps w:val="0"/>
        <w:smallCaps w:val="0"/>
        <w:strike w:val="0"/>
        <w:dstrike w:val="0"/>
        <w:outline w:val="0"/>
        <w:emboss w:val="0"/>
        <w:imprint w:val="0"/>
        <w:spacing w:val="0"/>
        <w:w w:val="100"/>
        <w:kern w:val="0"/>
        <w:position w:val="0"/>
        <w:highlight w:val="none"/>
        <w:vertAlign w:val="baseline"/>
      </w:rPr>
    </w:lvl>
    <w:lvl w:ilvl="3" w:tplc="9AA2A2A2">
      <w:start w:val="1"/>
      <w:numFmt w:val="decimal"/>
      <w:lvlText w:val="%4."/>
      <w:lvlJc w:val="left"/>
      <w:pPr>
        <w:tabs>
          <w:tab w:val="num" w:pos="2586"/>
        </w:tabs>
        <w:ind w:left="2160" w:firstLine="180"/>
      </w:pPr>
      <w:rPr>
        <w:rFonts w:hAnsi="Arial Unicode MS"/>
        <w:i/>
        <w:iCs/>
        <w:caps w:val="0"/>
        <w:smallCaps w:val="0"/>
        <w:strike w:val="0"/>
        <w:dstrike w:val="0"/>
        <w:outline w:val="0"/>
        <w:emboss w:val="0"/>
        <w:imprint w:val="0"/>
        <w:spacing w:val="0"/>
        <w:w w:val="100"/>
        <w:kern w:val="0"/>
        <w:position w:val="0"/>
        <w:highlight w:val="none"/>
        <w:vertAlign w:val="baseline"/>
      </w:rPr>
    </w:lvl>
    <w:lvl w:ilvl="4" w:tplc="A5E4954A">
      <w:start w:val="1"/>
      <w:numFmt w:val="lowerLetter"/>
      <w:lvlText w:val="%5."/>
      <w:lvlJc w:val="left"/>
      <w:pPr>
        <w:tabs>
          <w:tab w:val="num" w:pos="3306"/>
        </w:tabs>
        <w:ind w:left="2880" w:firstLine="192"/>
      </w:pPr>
      <w:rPr>
        <w:rFonts w:hAnsi="Arial Unicode MS"/>
        <w:i/>
        <w:iCs/>
        <w:caps w:val="0"/>
        <w:smallCaps w:val="0"/>
        <w:strike w:val="0"/>
        <w:dstrike w:val="0"/>
        <w:outline w:val="0"/>
        <w:emboss w:val="0"/>
        <w:imprint w:val="0"/>
        <w:spacing w:val="0"/>
        <w:w w:val="100"/>
        <w:kern w:val="0"/>
        <w:position w:val="0"/>
        <w:highlight w:val="none"/>
        <w:vertAlign w:val="baseline"/>
      </w:rPr>
    </w:lvl>
    <w:lvl w:ilvl="5" w:tplc="A8BCB7D8">
      <w:start w:val="1"/>
      <w:numFmt w:val="lowerRoman"/>
      <w:suff w:val="nothing"/>
      <w:lvlText w:val="%6."/>
      <w:lvlJc w:val="left"/>
      <w:pPr>
        <w:ind w:left="3600" w:firstLine="257"/>
      </w:pPr>
      <w:rPr>
        <w:rFonts w:hAnsi="Arial Unicode MS"/>
        <w:i/>
        <w:iCs/>
        <w:caps w:val="0"/>
        <w:smallCaps w:val="0"/>
        <w:strike w:val="0"/>
        <w:dstrike w:val="0"/>
        <w:outline w:val="0"/>
        <w:emboss w:val="0"/>
        <w:imprint w:val="0"/>
        <w:spacing w:val="0"/>
        <w:w w:val="100"/>
        <w:kern w:val="0"/>
        <w:position w:val="0"/>
        <w:highlight w:val="none"/>
        <w:vertAlign w:val="baseline"/>
      </w:rPr>
    </w:lvl>
    <w:lvl w:ilvl="6" w:tplc="704C7B38">
      <w:start w:val="1"/>
      <w:numFmt w:val="decimal"/>
      <w:lvlText w:val="%7."/>
      <w:lvlJc w:val="left"/>
      <w:pPr>
        <w:tabs>
          <w:tab w:val="num" w:pos="4746"/>
        </w:tabs>
        <w:ind w:left="4320" w:firstLine="216"/>
      </w:pPr>
      <w:rPr>
        <w:rFonts w:hAnsi="Arial Unicode MS"/>
        <w:i/>
        <w:iCs/>
        <w:caps w:val="0"/>
        <w:smallCaps w:val="0"/>
        <w:strike w:val="0"/>
        <w:dstrike w:val="0"/>
        <w:outline w:val="0"/>
        <w:emboss w:val="0"/>
        <w:imprint w:val="0"/>
        <w:spacing w:val="0"/>
        <w:w w:val="100"/>
        <w:kern w:val="0"/>
        <w:position w:val="0"/>
        <w:highlight w:val="none"/>
        <w:vertAlign w:val="baseline"/>
      </w:rPr>
    </w:lvl>
    <w:lvl w:ilvl="7" w:tplc="75A4832A">
      <w:start w:val="1"/>
      <w:numFmt w:val="lowerLetter"/>
      <w:suff w:val="nothing"/>
      <w:lvlText w:val="%8."/>
      <w:lvlJc w:val="left"/>
      <w:pPr>
        <w:ind w:left="5040" w:firstLine="228"/>
      </w:pPr>
      <w:rPr>
        <w:rFonts w:hAnsi="Arial Unicode MS"/>
        <w:i/>
        <w:iCs/>
        <w:caps w:val="0"/>
        <w:smallCaps w:val="0"/>
        <w:strike w:val="0"/>
        <w:dstrike w:val="0"/>
        <w:outline w:val="0"/>
        <w:emboss w:val="0"/>
        <w:imprint w:val="0"/>
        <w:spacing w:val="0"/>
        <w:w w:val="100"/>
        <w:kern w:val="0"/>
        <w:position w:val="0"/>
        <w:highlight w:val="none"/>
        <w:vertAlign w:val="baseline"/>
      </w:rPr>
    </w:lvl>
    <w:lvl w:ilvl="8" w:tplc="52CA86DE">
      <w:start w:val="1"/>
      <w:numFmt w:val="lowerRoman"/>
      <w:suff w:val="nothing"/>
      <w:lvlText w:val="%9."/>
      <w:lvlJc w:val="left"/>
      <w:pPr>
        <w:ind w:left="5760" w:firstLine="293"/>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52571852"/>
    <w:multiLevelType w:val="hybridMultilevel"/>
    <w:tmpl w:val="4BCE8CA2"/>
    <w:styleLink w:val="ImportedStyle4"/>
    <w:lvl w:ilvl="0" w:tplc="8B129C5E">
      <w:start w:val="1"/>
      <w:numFmt w:val="decimal"/>
      <w:lvlText w:val="%1."/>
      <w:lvlJc w:val="left"/>
      <w:pPr>
        <w:tabs>
          <w:tab w:val="num" w:pos="708"/>
        </w:tabs>
        <w:ind w:left="348" w:firstLine="12"/>
      </w:pPr>
      <w:rPr>
        <w:rFonts w:hAnsi="Arial Unicode MS"/>
        <w:caps w:val="0"/>
        <w:smallCaps w:val="0"/>
        <w:strike w:val="0"/>
        <w:dstrike w:val="0"/>
        <w:outline w:val="0"/>
        <w:emboss w:val="0"/>
        <w:imprint w:val="0"/>
        <w:spacing w:val="0"/>
        <w:w w:val="100"/>
        <w:kern w:val="0"/>
        <w:position w:val="0"/>
        <w:highlight w:val="none"/>
        <w:vertAlign w:val="baseline"/>
      </w:rPr>
    </w:lvl>
    <w:lvl w:ilvl="1" w:tplc="6E86773C">
      <w:start w:val="1"/>
      <w:numFmt w:val="lowerLetter"/>
      <w:lvlText w:val="%2."/>
      <w:lvlJc w:val="left"/>
      <w:pPr>
        <w:tabs>
          <w:tab w:val="num" w:pos="1080"/>
        </w:tabs>
        <w:ind w:left="720" w:firstLine="24"/>
      </w:pPr>
      <w:rPr>
        <w:rFonts w:hAnsi="Arial Unicode MS"/>
        <w:caps w:val="0"/>
        <w:smallCaps w:val="0"/>
        <w:strike w:val="0"/>
        <w:dstrike w:val="0"/>
        <w:outline w:val="0"/>
        <w:emboss w:val="0"/>
        <w:imprint w:val="0"/>
        <w:spacing w:val="0"/>
        <w:w w:val="100"/>
        <w:kern w:val="0"/>
        <w:position w:val="0"/>
        <w:highlight w:val="none"/>
        <w:vertAlign w:val="baseline"/>
      </w:rPr>
    </w:lvl>
    <w:lvl w:ilvl="2" w:tplc="A246021E">
      <w:start w:val="1"/>
      <w:numFmt w:val="lowerRoman"/>
      <w:lvlText w:val="%3."/>
      <w:lvlJc w:val="left"/>
      <w:pPr>
        <w:tabs>
          <w:tab w:val="num" w:pos="1800"/>
        </w:tabs>
        <w:ind w:left="1440" w:firstLine="89"/>
      </w:pPr>
      <w:rPr>
        <w:rFonts w:hAnsi="Arial Unicode MS"/>
        <w:caps w:val="0"/>
        <w:smallCaps w:val="0"/>
        <w:strike w:val="0"/>
        <w:dstrike w:val="0"/>
        <w:outline w:val="0"/>
        <w:emboss w:val="0"/>
        <w:imprint w:val="0"/>
        <w:spacing w:val="0"/>
        <w:w w:val="100"/>
        <w:kern w:val="0"/>
        <w:position w:val="0"/>
        <w:highlight w:val="none"/>
        <w:vertAlign w:val="baseline"/>
      </w:rPr>
    </w:lvl>
    <w:lvl w:ilvl="3" w:tplc="A63A9C26">
      <w:start w:val="1"/>
      <w:numFmt w:val="decimal"/>
      <w:lvlText w:val="%4."/>
      <w:lvlJc w:val="left"/>
      <w:pPr>
        <w:tabs>
          <w:tab w:val="num" w:pos="2520"/>
        </w:tabs>
        <w:ind w:left="2160" w:firstLine="48"/>
      </w:pPr>
      <w:rPr>
        <w:rFonts w:hAnsi="Arial Unicode MS"/>
        <w:caps w:val="0"/>
        <w:smallCaps w:val="0"/>
        <w:strike w:val="0"/>
        <w:dstrike w:val="0"/>
        <w:outline w:val="0"/>
        <w:emboss w:val="0"/>
        <w:imprint w:val="0"/>
        <w:spacing w:val="0"/>
        <w:w w:val="100"/>
        <w:kern w:val="0"/>
        <w:position w:val="0"/>
        <w:highlight w:val="none"/>
        <w:vertAlign w:val="baseline"/>
      </w:rPr>
    </w:lvl>
    <w:lvl w:ilvl="4" w:tplc="D5E8D47C">
      <w:start w:val="1"/>
      <w:numFmt w:val="lowerLetter"/>
      <w:lvlText w:val="%5."/>
      <w:lvlJc w:val="left"/>
      <w:pPr>
        <w:tabs>
          <w:tab w:val="num" w:pos="3240"/>
        </w:tabs>
        <w:ind w:left="2880" w:firstLine="60"/>
      </w:pPr>
      <w:rPr>
        <w:rFonts w:hAnsi="Arial Unicode MS"/>
        <w:caps w:val="0"/>
        <w:smallCaps w:val="0"/>
        <w:strike w:val="0"/>
        <w:dstrike w:val="0"/>
        <w:outline w:val="0"/>
        <w:emboss w:val="0"/>
        <w:imprint w:val="0"/>
        <w:spacing w:val="0"/>
        <w:w w:val="100"/>
        <w:kern w:val="0"/>
        <w:position w:val="0"/>
        <w:highlight w:val="none"/>
        <w:vertAlign w:val="baseline"/>
      </w:rPr>
    </w:lvl>
    <w:lvl w:ilvl="5" w:tplc="1682C0E8">
      <w:start w:val="1"/>
      <w:numFmt w:val="lowerRoman"/>
      <w:lvlText w:val="%6."/>
      <w:lvlJc w:val="left"/>
      <w:pPr>
        <w:tabs>
          <w:tab w:val="num" w:pos="3960"/>
        </w:tabs>
        <w:ind w:left="3600" w:firstLine="125"/>
      </w:pPr>
      <w:rPr>
        <w:rFonts w:hAnsi="Arial Unicode MS"/>
        <w:caps w:val="0"/>
        <w:smallCaps w:val="0"/>
        <w:strike w:val="0"/>
        <w:dstrike w:val="0"/>
        <w:outline w:val="0"/>
        <w:emboss w:val="0"/>
        <w:imprint w:val="0"/>
        <w:spacing w:val="0"/>
        <w:w w:val="100"/>
        <w:kern w:val="0"/>
        <w:position w:val="0"/>
        <w:highlight w:val="none"/>
        <w:vertAlign w:val="baseline"/>
      </w:rPr>
    </w:lvl>
    <w:lvl w:ilvl="6" w:tplc="0546896A">
      <w:start w:val="1"/>
      <w:numFmt w:val="decimal"/>
      <w:lvlText w:val="%7."/>
      <w:lvlJc w:val="left"/>
      <w:pPr>
        <w:tabs>
          <w:tab w:val="num" w:pos="4680"/>
        </w:tabs>
        <w:ind w:left="4320" w:firstLine="84"/>
      </w:pPr>
      <w:rPr>
        <w:rFonts w:hAnsi="Arial Unicode MS"/>
        <w:caps w:val="0"/>
        <w:smallCaps w:val="0"/>
        <w:strike w:val="0"/>
        <w:dstrike w:val="0"/>
        <w:outline w:val="0"/>
        <w:emboss w:val="0"/>
        <w:imprint w:val="0"/>
        <w:spacing w:val="0"/>
        <w:w w:val="100"/>
        <w:kern w:val="0"/>
        <w:position w:val="0"/>
        <w:highlight w:val="none"/>
        <w:vertAlign w:val="baseline"/>
      </w:rPr>
    </w:lvl>
    <w:lvl w:ilvl="7" w:tplc="1FBA9278">
      <w:start w:val="1"/>
      <w:numFmt w:val="lowerLetter"/>
      <w:lvlText w:val="%8."/>
      <w:lvlJc w:val="left"/>
      <w:pPr>
        <w:tabs>
          <w:tab w:val="num" w:pos="5400"/>
        </w:tabs>
        <w:ind w:left="5040" w:firstLine="96"/>
      </w:pPr>
      <w:rPr>
        <w:rFonts w:hAnsi="Arial Unicode MS"/>
        <w:caps w:val="0"/>
        <w:smallCaps w:val="0"/>
        <w:strike w:val="0"/>
        <w:dstrike w:val="0"/>
        <w:outline w:val="0"/>
        <w:emboss w:val="0"/>
        <w:imprint w:val="0"/>
        <w:spacing w:val="0"/>
        <w:w w:val="100"/>
        <w:kern w:val="0"/>
        <w:position w:val="0"/>
        <w:highlight w:val="none"/>
        <w:vertAlign w:val="baseline"/>
      </w:rPr>
    </w:lvl>
    <w:lvl w:ilvl="8" w:tplc="79622C28">
      <w:start w:val="1"/>
      <w:numFmt w:val="lowerRoman"/>
      <w:suff w:val="nothing"/>
      <w:lvlText w:val="%9."/>
      <w:lvlJc w:val="left"/>
      <w:pPr>
        <w:ind w:left="5760" w:firstLine="16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E036FE6"/>
    <w:multiLevelType w:val="hybridMultilevel"/>
    <w:tmpl w:val="62F6E7CA"/>
    <w:numStyleLink w:val="ImportedStyle2"/>
  </w:abstractNum>
  <w:abstractNum w:abstractNumId="8" w15:restartNumberingAfterBreak="0">
    <w:nsid w:val="5E0F3C96"/>
    <w:multiLevelType w:val="hybridMultilevel"/>
    <w:tmpl w:val="16E4A928"/>
    <w:styleLink w:val="ImportedStyle3"/>
    <w:lvl w:ilvl="0" w:tplc="FE9A2292">
      <w:start w:val="1"/>
      <w:numFmt w:val="upperRoman"/>
      <w:lvlText w:val="%1."/>
      <w:lvlJc w:val="left"/>
      <w:pPr>
        <w:ind w:left="708" w:hanging="708"/>
      </w:pPr>
      <w:rPr>
        <w:rFonts w:hAnsi="Arial Unicode MS"/>
        <w:b/>
        <w:bCs/>
        <w:caps w:val="0"/>
        <w:smallCaps w:val="0"/>
        <w:strike w:val="0"/>
        <w:dstrike w:val="0"/>
        <w:outline w:val="0"/>
        <w:emboss w:val="0"/>
        <w:imprint w:val="0"/>
        <w:spacing w:val="0"/>
        <w:w w:val="100"/>
        <w:kern w:val="0"/>
        <w:position w:val="0"/>
        <w:highlight w:val="none"/>
        <w:vertAlign w:val="baseline"/>
      </w:rPr>
    </w:lvl>
    <w:lvl w:ilvl="1" w:tplc="91FE3332">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7DC42B4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6044AE5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34425A02">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7A569C3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1FC67372">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7AEE9820">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A52E4F7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6158365E"/>
    <w:multiLevelType w:val="hybridMultilevel"/>
    <w:tmpl w:val="E49E2BCC"/>
    <w:numStyleLink w:val="ImportedStyle1"/>
  </w:abstractNum>
  <w:abstractNum w:abstractNumId="10" w15:restartNumberingAfterBreak="0">
    <w:nsid w:val="62291BEA"/>
    <w:multiLevelType w:val="hybridMultilevel"/>
    <w:tmpl w:val="4E2A1C44"/>
    <w:styleLink w:val="ImportedStyle6"/>
    <w:lvl w:ilvl="0" w:tplc="E6D8748C">
      <w:start w:val="1"/>
      <w:numFmt w:val="decimal"/>
      <w:lvlText w:val="%1."/>
      <w:lvlJc w:val="left"/>
      <w:pPr>
        <w:tabs>
          <w:tab w:val="num" w:pos="708"/>
        </w:tabs>
        <w:ind w:left="282" w:firstLine="144"/>
      </w:pPr>
      <w:rPr>
        <w:rFonts w:hAnsi="Arial Unicode MS"/>
        <w:caps w:val="0"/>
        <w:smallCaps w:val="0"/>
        <w:strike w:val="0"/>
        <w:dstrike w:val="0"/>
        <w:outline w:val="0"/>
        <w:emboss w:val="0"/>
        <w:imprint w:val="0"/>
        <w:spacing w:val="0"/>
        <w:w w:val="100"/>
        <w:kern w:val="0"/>
        <w:position w:val="0"/>
        <w:highlight w:val="none"/>
        <w:vertAlign w:val="baseline"/>
      </w:rPr>
    </w:lvl>
    <w:lvl w:ilvl="1" w:tplc="A0AED5E8">
      <w:start w:val="1"/>
      <w:numFmt w:val="lowerLetter"/>
      <w:lvlText w:val="%2."/>
      <w:lvlJc w:val="left"/>
      <w:pPr>
        <w:tabs>
          <w:tab w:val="num" w:pos="1146"/>
        </w:tabs>
        <w:ind w:left="720" w:firstLine="156"/>
      </w:pPr>
      <w:rPr>
        <w:rFonts w:hAnsi="Arial Unicode MS"/>
        <w:caps w:val="0"/>
        <w:smallCaps w:val="0"/>
        <w:strike w:val="0"/>
        <w:dstrike w:val="0"/>
        <w:outline w:val="0"/>
        <w:emboss w:val="0"/>
        <w:imprint w:val="0"/>
        <w:spacing w:val="0"/>
        <w:w w:val="100"/>
        <w:kern w:val="0"/>
        <w:position w:val="0"/>
        <w:highlight w:val="none"/>
        <w:vertAlign w:val="baseline"/>
      </w:rPr>
    </w:lvl>
    <w:lvl w:ilvl="2" w:tplc="C0E6C384">
      <w:start w:val="1"/>
      <w:numFmt w:val="lowerRoman"/>
      <w:suff w:val="nothing"/>
      <w:lvlText w:val="%3."/>
      <w:lvlJc w:val="left"/>
      <w:pPr>
        <w:ind w:left="1440" w:firstLine="221"/>
      </w:pPr>
      <w:rPr>
        <w:rFonts w:hAnsi="Arial Unicode MS"/>
        <w:caps w:val="0"/>
        <w:smallCaps w:val="0"/>
        <w:strike w:val="0"/>
        <w:dstrike w:val="0"/>
        <w:outline w:val="0"/>
        <w:emboss w:val="0"/>
        <w:imprint w:val="0"/>
        <w:spacing w:val="0"/>
        <w:w w:val="100"/>
        <w:kern w:val="0"/>
        <w:position w:val="0"/>
        <w:highlight w:val="none"/>
        <w:vertAlign w:val="baseline"/>
      </w:rPr>
    </w:lvl>
    <w:lvl w:ilvl="3" w:tplc="3C8297F4">
      <w:start w:val="1"/>
      <w:numFmt w:val="decimal"/>
      <w:lvlText w:val="%4."/>
      <w:lvlJc w:val="left"/>
      <w:pPr>
        <w:tabs>
          <w:tab w:val="num" w:pos="2586"/>
        </w:tabs>
        <w:ind w:left="2160" w:firstLine="180"/>
      </w:pPr>
      <w:rPr>
        <w:rFonts w:hAnsi="Arial Unicode MS"/>
        <w:caps w:val="0"/>
        <w:smallCaps w:val="0"/>
        <w:strike w:val="0"/>
        <w:dstrike w:val="0"/>
        <w:outline w:val="0"/>
        <w:emboss w:val="0"/>
        <w:imprint w:val="0"/>
        <w:spacing w:val="0"/>
        <w:w w:val="100"/>
        <w:kern w:val="0"/>
        <w:position w:val="0"/>
        <w:highlight w:val="none"/>
        <w:vertAlign w:val="baseline"/>
      </w:rPr>
    </w:lvl>
    <w:lvl w:ilvl="4" w:tplc="DBF4D158">
      <w:start w:val="1"/>
      <w:numFmt w:val="lowerLetter"/>
      <w:lvlText w:val="%5."/>
      <w:lvlJc w:val="left"/>
      <w:pPr>
        <w:tabs>
          <w:tab w:val="num" w:pos="3306"/>
        </w:tabs>
        <w:ind w:left="2880" w:firstLine="192"/>
      </w:pPr>
      <w:rPr>
        <w:rFonts w:hAnsi="Arial Unicode MS"/>
        <w:caps w:val="0"/>
        <w:smallCaps w:val="0"/>
        <w:strike w:val="0"/>
        <w:dstrike w:val="0"/>
        <w:outline w:val="0"/>
        <w:emboss w:val="0"/>
        <w:imprint w:val="0"/>
        <w:spacing w:val="0"/>
        <w:w w:val="100"/>
        <w:kern w:val="0"/>
        <w:position w:val="0"/>
        <w:highlight w:val="none"/>
        <w:vertAlign w:val="baseline"/>
      </w:rPr>
    </w:lvl>
    <w:lvl w:ilvl="5" w:tplc="CB38B49C">
      <w:start w:val="1"/>
      <w:numFmt w:val="lowerRoman"/>
      <w:suff w:val="nothing"/>
      <w:lvlText w:val="%6."/>
      <w:lvlJc w:val="left"/>
      <w:pPr>
        <w:ind w:left="3600" w:firstLine="257"/>
      </w:pPr>
      <w:rPr>
        <w:rFonts w:hAnsi="Arial Unicode MS"/>
        <w:caps w:val="0"/>
        <w:smallCaps w:val="0"/>
        <w:strike w:val="0"/>
        <w:dstrike w:val="0"/>
        <w:outline w:val="0"/>
        <w:emboss w:val="0"/>
        <w:imprint w:val="0"/>
        <w:spacing w:val="0"/>
        <w:w w:val="100"/>
        <w:kern w:val="0"/>
        <w:position w:val="0"/>
        <w:highlight w:val="none"/>
        <w:vertAlign w:val="baseline"/>
      </w:rPr>
    </w:lvl>
    <w:lvl w:ilvl="6" w:tplc="5922017E">
      <w:start w:val="1"/>
      <w:numFmt w:val="decimal"/>
      <w:lvlText w:val="%7."/>
      <w:lvlJc w:val="left"/>
      <w:pPr>
        <w:tabs>
          <w:tab w:val="num" w:pos="4746"/>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958CADCE">
      <w:start w:val="1"/>
      <w:numFmt w:val="lowerLetter"/>
      <w:suff w:val="nothing"/>
      <w:lvlText w:val="%8."/>
      <w:lvlJc w:val="left"/>
      <w:pPr>
        <w:ind w:left="5040" w:firstLine="228"/>
      </w:pPr>
      <w:rPr>
        <w:rFonts w:hAnsi="Arial Unicode MS"/>
        <w:caps w:val="0"/>
        <w:smallCaps w:val="0"/>
        <w:strike w:val="0"/>
        <w:dstrike w:val="0"/>
        <w:outline w:val="0"/>
        <w:emboss w:val="0"/>
        <w:imprint w:val="0"/>
        <w:spacing w:val="0"/>
        <w:w w:val="100"/>
        <w:kern w:val="0"/>
        <w:position w:val="0"/>
        <w:highlight w:val="none"/>
        <w:vertAlign w:val="baseline"/>
      </w:rPr>
    </w:lvl>
    <w:lvl w:ilvl="8" w:tplc="22708308">
      <w:start w:val="1"/>
      <w:numFmt w:val="lowerRoman"/>
      <w:suff w:val="nothing"/>
      <w:lvlText w:val="%9."/>
      <w:lvlJc w:val="left"/>
      <w:pPr>
        <w:ind w:left="5760" w:firstLine="2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69A24B08"/>
    <w:multiLevelType w:val="hybridMultilevel"/>
    <w:tmpl w:val="62F6E7CA"/>
    <w:styleLink w:val="ImportedStyle2"/>
    <w:lvl w:ilvl="0" w:tplc="C5F61A3A">
      <w:start w:val="1"/>
      <w:numFmt w:val="decimal"/>
      <w:lvlText w:val="%1."/>
      <w:lvlJc w:val="left"/>
      <w:pPr>
        <w:tabs>
          <w:tab w:val="num" w:pos="851"/>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 w:ilvl="1" w:tplc="7220D522">
      <w:start w:val="1"/>
      <w:numFmt w:val="lowerLetter"/>
      <w:suff w:val="nothing"/>
      <w:lvlText w:val="%2."/>
      <w:lvlJc w:val="left"/>
      <w:pPr>
        <w:tabs>
          <w:tab w:val="left" w:pos="851"/>
        </w:tabs>
        <w:ind w:left="720" w:firstLine="438"/>
      </w:pPr>
      <w:rPr>
        <w:rFonts w:hAnsi="Arial Unicode MS"/>
        <w:caps w:val="0"/>
        <w:smallCaps w:val="0"/>
        <w:strike w:val="0"/>
        <w:dstrike w:val="0"/>
        <w:outline w:val="0"/>
        <w:emboss w:val="0"/>
        <w:imprint w:val="0"/>
        <w:spacing w:val="0"/>
        <w:w w:val="100"/>
        <w:kern w:val="0"/>
        <w:position w:val="0"/>
        <w:highlight w:val="none"/>
        <w:vertAlign w:val="baseline"/>
      </w:rPr>
    </w:lvl>
    <w:lvl w:ilvl="2" w:tplc="123CD1FC">
      <w:start w:val="1"/>
      <w:numFmt w:val="lowerRoman"/>
      <w:lvlText w:val="%3."/>
      <w:lvlJc w:val="left"/>
      <w:pPr>
        <w:tabs>
          <w:tab w:val="left" w:pos="851"/>
          <w:tab w:val="num" w:pos="2007"/>
        </w:tabs>
        <w:ind w:left="1440" w:hanging="205"/>
      </w:pPr>
      <w:rPr>
        <w:rFonts w:hAnsi="Arial Unicode MS"/>
        <w:caps w:val="0"/>
        <w:smallCaps w:val="0"/>
        <w:strike w:val="0"/>
        <w:dstrike w:val="0"/>
        <w:outline w:val="0"/>
        <w:emboss w:val="0"/>
        <w:imprint w:val="0"/>
        <w:spacing w:val="0"/>
        <w:w w:val="100"/>
        <w:kern w:val="0"/>
        <w:position w:val="0"/>
        <w:highlight w:val="none"/>
        <w:vertAlign w:val="baseline"/>
      </w:rPr>
    </w:lvl>
    <w:lvl w:ilvl="3" w:tplc="4A784072">
      <w:start w:val="1"/>
      <w:numFmt w:val="decimal"/>
      <w:lvlText w:val="%4."/>
      <w:lvlJc w:val="left"/>
      <w:pPr>
        <w:tabs>
          <w:tab w:val="left" w:pos="851"/>
        </w:tabs>
        <w:ind w:left="2160" w:hanging="246"/>
      </w:pPr>
      <w:rPr>
        <w:rFonts w:hAnsi="Arial Unicode MS"/>
        <w:caps w:val="0"/>
        <w:smallCaps w:val="0"/>
        <w:strike w:val="0"/>
        <w:dstrike w:val="0"/>
        <w:outline w:val="0"/>
        <w:emboss w:val="0"/>
        <w:imprint w:val="0"/>
        <w:spacing w:val="0"/>
        <w:w w:val="100"/>
        <w:kern w:val="0"/>
        <w:position w:val="0"/>
        <w:highlight w:val="none"/>
        <w:vertAlign w:val="baseline"/>
      </w:rPr>
    </w:lvl>
    <w:lvl w:ilvl="4" w:tplc="D38C2402">
      <w:start w:val="1"/>
      <w:numFmt w:val="lowerLetter"/>
      <w:lvlText w:val="%5."/>
      <w:lvlJc w:val="left"/>
      <w:pPr>
        <w:tabs>
          <w:tab w:val="left" w:pos="851"/>
        </w:tabs>
        <w:ind w:left="2880" w:hanging="234"/>
      </w:pPr>
      <w:rPr>
        <w:rFonts w:hAnsi="Arial Unicode MS"/>
        <w:caps w:val="0"/>
        <w:smallCaps w:val="0"/>
        <w:strike w:val="0"/>
        <w:dstrike w:val="0"/>
        <w:outline w:val="0"/>
        <w:emboss w:val="0"/>
        <w:imprint w:val="0"/>
        <w:spacing w:val="0"/>
        <w:w w:val="100"/>
        <w:kern w:val="0"/>
        <w:position w:val="0"/>
        <w:highlight w:val="none"/>
        <w:vertAlign w:val="baseline"/>
      </w:rPr>
    </w:lvl>
    <w:lvl w:ilvl="5" w:tplc="B1B29CB2">
      <w:start w:val="1"/>
      <w:numFmt w:val="lowerRoman"/>
      <w:lvlText w:val="%6."/>
      <w:lvlJc w:val="left"/>
      <w:pPr>
        <w:tabs>
          <w:tab w:val="left" w:pos="851"/>
          <w:tab w:val="num" w:pos="4167"/>
        </w:tabs>
        <w:ind w:left="3600" w:hanging="169"/>
      </w:pPr>
      <w:rPr>
        <w:rFonts w:hAnsi="Arial Unicode MS"/>
        <w:caps w:val="0"/>
        <w:smallCaps w:val="0"/>
        <w:strike w:val="0"/>
        <w:dstrike w:val="0"/>
        <w:outline w:val="0"/>
        <w:emboss w:val="0"/>
        <w:imprint w:val="0"/>
        <w:spacing w:val="0"/>
        <w:w w:val="100"/>
        <w:kern w:val="0"/>
        <w:position w:val="0"/>
        <w:highlight w:val="none"/>
        <w:vertAlign w:val="baseline"/>
      </w:rPr>
    </w:lvl>
    <w:lvl w:ilvl="6" w:tplc="F5848534">
      <w:start w:val="1"/>
      <w:numFmt w:val="decimal"/>
      <w:lvlText w:val="%7."/>
      <w:lvlJc w:val="left"/>
      <w:pPr>
        <w:tabs>
          <w:tab w:val="left" w:pos="851"/>
        </w:tabs>
        <w:ind w:left="4320" w:hanging="210"/>
      </w:pPr>
      <w:rPr>
        <w:rFonts w:hAnsi="Arial Unicode MS"/>
        <w:caps w:val="0"/>
        <w:smallCaps w:val="0"/>
        <w:strike w:val="0"/>
        <w:dstrike w:val="0"/>
        <w:outline w:val="0"/>
        <w:emboss w:val="0"/>
        <w:imprint w:val="0"/>
        <w:spacing w:val="0"/>
        <w:w w:val="100"/>
        <w:kern w:val="0"/>
        <w:position w:val="0"/>
        <w:highlight w:val="none"/>
        <w:vertAlign w:val="baseline"/>
      </w:rPr>
    </w:lvl>
    <w:lvl w:ilvl="7" w:tplc="9950FD56">
      <w:start w:val="1"/>
      <w:numFmt w:val="lowerLetter"/>
      <w:lvlText w:val="%8."/>
      <w:lvlJc w:val="left"/>
      <w:pPr>
        <w:tabs>
          <w:tab w:val="left" w:pos="851"/>
          <w:tab w:val="num" w:pos="5607"/>
        </w:tabs>
        <w:ind w:left="5040" w:hanging="198"/>
      </w:pPr>
      <w:rPr>
        <w:rFonts w:hAnsi="Arial Unicode MS"/>
        <w:caps w:val="0"/>
        <w:smallCaps w:val="0"/>
        <w:strike w:val="0"/>
        <w:dstrike w:val="0"/>
        <w:outline w:val="0"/>
        <w:emboss w:val="0"/>
        <w:imprint w:val="0"/>
        <w:spacing w:val="0"/>
        <w:w w:val="100"/>
        <w:kern w:val="0"/>
        <w:position w:val="0"/>
        <w:highlight w:val="none"/>
        <w:vertAlign w:val="baseline"/>
      </w:rPr>
    </w:lvl>
    <w:lvl w:ilvl="8" w:tplc="535083C2">
      <w:start w:val="1"/>
      <w:numFmt w:val="lowerRoman"/>
      <w:lvlText w:val="%9."/>
      <w:lvlJc w:val="left"/>
      <w:pPr>
        <w:tabs>
          <w:tab w:val="left" w:pos="851"/>
          <w:tab w:val="num" w:pos="6327"/>
        </w:tabs>
        <w:ind w:left="5760" w:hanging="13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6C262B9C"/>
    <w:multiLevelType w:val="hybridMultilevel"/>
    <w:tmpl w:val="4BCE8CA2"/>
    <w:numStyleLink w:val="ImportedStyle4"/>
  </w:abstractNum>
  <w:abstractNum w:abstractNumId="13" w15:restartNumberingAfterBreak="0">
    <w:nsid w:val="7CD53C7B"/>
    <w:multiLevelType w:val="hybridMultilevel"/>
    <w:tmpl w:val="03AC5024"/>
    <w:styleLink w:val="ImportedStyle5"/>
    <w:lvl w:ilvl="0" w:tplc="E5BE64E6">
      <w:start w:val="1"/>
      <w:numFmt w:val="decimal"/>
      <w:lvlText w:val="%1."/>
      <w:lvlJc w:val="left"/>
      <w:pPr>
        <w:tabs>
          <w:tab w:val="num" w:pos="993"/>
        </w:tabs>
        <w:ind w:left="284" w:firstLine="425"/>
      </w:pPr>
      <w:rPr>
        <w:rFonts w:hAnsi="Arial Unicode MS"/>
        <w:i/>
        <w:iCs/>
        <w:caps w:val="0"/>
        <w:smallCaps w:val="0"/>
        <w:strike w:val="0"/>
        <w:dstrike w:val="0"/>
        <w:outline w:val="0"/>
        <w:emboss w:val="0"/>
        <w:imprint w:val="0"/>
        <w:spacing w:val="0"/>
        <w:w w:val="100"/>
        <w:kern w:val="0"/>
        <w:position w:val="0"/>
        <w:highlight w:val="none"/>
        <w:vertAlign w:val="baseline"/>
      </w:rPr>
    </w:lvl>
    <w:lvl w:ilvl="1" w:tplc="20BAE584">
      <w:start w:val="1"/>
      <w:numFmt w:val="lowerLetter"/>
      <w:lvlText w:val="%2."/>
      <w:lvlJc w:val="left"/>
      <w:pPr>
        <w:tabs>
          <w:tab w:val="num" w:pos="1429"/>
        </w:tabs>
        <w:ind w:left="720" w:firstLine="14"/>
      </w:pPr>
      <w:rPr>
        <w:rFonts w:hAnsi="Arial Unicode MS"/>
        <w:i/>
        <w:iCs/>
        <w:caps w:val="0"/>
        <w:smallCaps w:val="0"/>
        <w:strike w:val="0"/>
        <w:dstrike w:val="0"/>
        <w:outline w:val="0"/>
        <w:emboss w:val="0"/>
        <w:imprint w:val="0"/>
        <w:spacing w:val="0"/>
        <w:w w:val="100"/>
        <w:kern w:val="0"/>
        <w:position w:val="0"/>
        <w:highlight w:val="none"/>
        <w:vertAlign w:val="baseline"/>
      </w:rPr>
    </w:lvl>
    <w:lvl w:ilvl="2" w:tplc="B58C28F8">
      <w:start w:val="1"/>
      <w:numFmt w:val="lowerRoman"/>
      <w:lvlText w:val="%3."/>
      <w:lvlJc w:val="left"/>
      <w:pPr>
        <w:tabs>
          <w:tab w:val="left" w:pos="993"/>
          <w:tab w:val="num" w:pos="2149"/>
        </w:tabs>
        <w:ind w:left="1440" w:firstLine="79"/>
      </w:pPr>
      <w:rPr>
        <w:rFonts w:hAnsi="Arial Unicode MS"/>
        <w:i/>
        <w:iCs/>
        <w:caps w:val="0"/>
        <w:smallCaps w:val="0"/>
        <w:strike w:val="0"/>
        <w:dstrike w:val="0"/>
        <w:outline w:val="0"/>
        <w:emboss w:val="0"/>
        <w:imprint w:val="0"/>
        <w:spacing w:val="0"/>
        <w:w w:val="100"/>
        <w:kern w:val="0"/>
        <w:position w:val="0"/>
        <w:highlight w:val="none"/>
        <w:vertAlign w:val="baseline"/>
      </w:rPr>
    </w:lvl>
    <w:lvl w:ilvl="3" w:tplc="177A04DC">
      <w:start w:val="1"/>
      <w:numFmt w:val="decimal"/>
      <w:lvlText w:val="%4."/>
      <w:lvlJc w:val="left"/>
      <w:pPr>
        <w:tabs>
          <w:tab w:val="left" w:pos="993"/>
          <w:tab w:val="num" w:pos="2869"/>
        </w:tabs>
        <w:ind w:left="2160" w:firstLine="38"/>
      </w:pPr>
      <w:rPr>
        <w:rFonts w:hAnsi="Arial Unicode MS"/>
        <w:i/>
        <w:iCs/>
        <w:caps w:val="0"/>
        <w:smallCaps w:val="0"/>
        <w:strike w:val="0"/>
        <w:dstrike w:val="0"/>
        <w:outline w:val="0"/>
        <w:emboss w:val="0"/>
        <w:imprint w:val="0"/>
        <w:spacing w:val="0"/>
        <w:w w:val="100"/>
        <w:kern w:val="0"/>
        <w:position w:val="0"/>
        <w:highlight w:val="none"/>
        <w:vertAlign w:val="baseline"/>
      </w:rPr>
    </w:lvl>
    <w:lvl w:ilvl="4" w:tplc="B80AE0DC">
      <w:start w:val="1"/>
      <w:numFmt w:val="lowerLetter"/>
      <w:lvlText w:val="%5."/>
      <w:lvlJc w:val="left"/>
      <w:pPr>
        <w:tabs>
          <w:tab w:val="left" w:pos="993"/>
          <w:tab w:val="num" w:pos="3589"/>
        </w:tabs>
        <w:ind w:left="2880" w:firstLine="50"/>
      </w:pPr>
      <w:rPr>
        <w:rFonts w:hAnsi="Arial Unicode MS"/>
        <w:i/>
        <w:iCs/>
        <w:caps w:val="0"/>
        <w:smallCaps w:val="0"/>
        <w:strike w:val="0"/>
        <w:dstrike w:val="0"/>
        <w:outline w:val="0"/>
        <w:emboss w:val="0"/>
        <w:imprint w:val="0"/>
        <w:spacing w:val="0"/>
        <w:w w:val="100"/>
        <w:kern w:val="0"/>
        <w:position w:val="0"/>
        <w:highlight w:val="none"/>
        <w:vertAlign w:val="baseline"/>
      </w:rPr>
    </w:lvl>
    <w:lvl w:ilvl="5" w:tplc="DBBC6D3E">
      <w:start w:val="1"/>
      <w:numFmt w:val="lowerRoman"/>
      <w:lvlText w:val="%6."/>
      <w:lvlJc w:val="left"/>
      <w:pPr>
        <w:tabs>
          <w:tab w:val="left" w:pos="993"/>
          <w:tab w:val="num" w:pos="4309"/>
        </w:tabs>
        <w:ind w:left="3600" w:firstLine="115"/>
      </w:pPr>
      <w:rPr>
        <w:rFonts w:hAnsi="Arial Unicode MS"/>
        <w:i/>
        <w:iCs/>
        <w:caps w:val="0"/>
        <w:smallCaps w:val="0"/>
        <w:strike w:val="0"/>
        <w:dstrike w:val="0"/>
        <w:outline w:val="0"/>
        <w:emboss w:val="0"/>
        <w:imprint w:val="0"/>
        <w:spacing w:val="0"/>
        <w:w w:val="100"/>
        <w:kern w:val="0"/>
        <w:position w:val="0"/>
        <w:highlight w:val="none"/>
        <w:vertAlign w:val="baseline"/>
      </w:rPr>
    </w:lvl>
    <w:lvl w:ilvl="6" w:tplc="5AF8453E">
      <w:start w:val="1"/>
      <w:numFmt w:val="decimal"/>
      <w:lvlText w:val="%7."/>
      <w:lvlJc w:val="left"/>
      <w:pPr>
        <w:tabs>
          <w:tab w:val="left" w:pos="993"/>
          <w:tab w:val="num" w:pos="5029"/>
        </w:tabs>
        <w:ind w:left="4320" w:firstLine="74"/>
      </w:pPr>
      <w:rPr>
        <w:rFonts w:hAnsi="Arial Unicode MS"/>
        <w:i/>
        <w:iCs/>
        <w:caps w:val="0"/>
        <w:smallCaps w:val="0"/>
        <w:strike w:val="0"/>
        <w:dstrike w:val="0"/>
        <w:outline w:val="0"/>
        <w:emboss w:val="0"/>
        <w:imprint w:val="0"/>
        <w:spacing w:val="0"/>
        <w:w w:val="100"/>
        <w:kern w:val="0"/>
        <w:position w:val="0"/>
        <w:highlight w:val="none"/>
        <w:vertAlign w:val="baseline"/>
      </w:rPr>
    </w:lvl>
    <w:lvl w:ilvl="7" w:tplc="CA5EEC3A">
      <w:start w:val="1"/>
      <w:numFmt w:val="lowerLetter"/>
      <w:lvlText w:val="%8."/>
      <w:lvlJc w:val="left"/>
      <w:pPr>
        <w:tabs>
          <w:tab w:val="left" w:pos="993"/>
          <w:tab w:val="num" w:pos="5749"/>
        </w:tabs>
        <w:ind w:left="5040" w:firstLine="86"/>
      </w:pPr>
      <w:rPr>
        <w:rFonts w:hAnsi="Arial Unicode MS"/>
        <w:i/>
        <w:iCs/>
        <w:caps w:val="0"/>
        <w:smallCaps w:val="0"/>
        <w:strike w:val="0"/>
        <w:dstrike w:val="0"/>
        <w:outline w:val="0"/>
        <w:emboss w:val="0"/>
        <w:imprint w:val="0"/>
        <w:spacing w:val="0"/>
        <w:w w:val="100"/>
        <w:kern w:val="0"/>
        <w:position w:val="0"/>
        <w:highlight w:val="none"/>
        <w:vertAlign w:val="baseline"/>
      </w:rPr>
    </w:lvl>
    <w:lvl w:ilvl="8" w:tplc="1B34F3CC">
      <w:start w:val="1"/>
      <w:numFmt w:val="lowerRoman"/>
      <w:lvlText w:val="%9."/>
      <w:lvlJc w:val="left"/>
      <w:pPr>
        <w:tabs>
          <w:tab w:val="left" w:pos="993"/>
          <w:tab w:val="num" w:pos="6469"/>
        </w:tabs>
        <w:ind w:left="5760" w:firstLine="151"/>
      </w:pPr>
      <w:rPr>
        <w:rFonts w:hAnsi="Arial Unicode MS"/>
        <w:i/>
        <w:iCs/>
        <w:caps w:val="0"/>
        <w:smallCaps w:val="0"/>
        <w:strike w:val="0"/>
        <w:dstrike w:val="0"/>
        <w:outline w:val="0"/>
        <w:emboss w:val="0"/>
        <w:imprint w:val="0"/>
        <w:spacing w:val="0"/>
        <w:w w:val="100"/>
        <w:kern w:val="0"/>
        <w:position w:val="0"/>
        <w:highlight w:val="none"/>
        <w:vertAlign w:val="baseline"/>
      </w:rPr>
    </w:lvl>
  </w:abstractNum>
  <w:num w:numId="1" w16cid:durableId="472213782">
    <w:abstractNumId w:val="0"/>
  </w:num>
  <w:num w:numId="2" w16cid:durableId="1136023250">
    <w:abstractNumId w:val="9"/>
  </w:num>
  <w:num w:numId="3" w16cid:durableId="1487547825">
    <w:abstractNumId w:val="11"/>
  </w:num>
  <w:num w:numId="4" w16cid:durableId="608780033">
    <w:abstractNumId w:val="7"/>
  </w:num>
  <w:num w:numId="5" w16cid:durableId="201788615">
    <w:abstractNumId w:val="8"/>
  </w:num>
  <w:num w:numId="6" w16cid:durableId="987512740">
    <w:abstractNumId w:val="2"/>
  </w:num>
  <w:num w:numId="7" w16cid:durableId="492140350">
    <w:abstractNumId w:val="6"/>
  </w:num>
  <w:num w:numId="8" w16cid:durableId="120540884">
    <w:abstractNumId w:val="12"/>
  </w:num>
  <w:num w:numId="9" w16cid:durableId="1841967197">
    <w:abstractNumId w:val="12"/>
    <w:lvlOverride w:ilvl="0">
      <w:lvl w:ilvl="0" w:tplc="54A01986">
        <w:start w:val="1"/>
        <w:numFmt w:val="decimal"/>
        <w:lvlText w:val="%1."/>
        <w:lvlJc w:val="left"/>
        <w:pPr>
          <w:tabs>
            <w:tab w:val="num" w:pos="851"/>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6949F6E">
        <w:start w:val="1"/>
        <w:numFmt w:val="lowerLetter"/>
        <w:suff w:val="nothing"/>
        <w:lvlText w:val="%2."/>
        <w:lvlJc w:val="left"/>
        <w:pPr>
          <w:tabs>
            <w:tab w:val="left" w:pos="851"/>
          </w:tabs>
          <w:ind w:left="720" w:firstLine="43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C40FF3C">
        <w:start w:val="1"/>
        <w:numFmt w:val="lowerRoman"/>
        <w:lvlText w:val="%3."/>
        <w:lvlJc w:val="left"/>
        <w:pPr>
          <w:tabs>
            <w:tab w:val="left" w:pos="851"/>
            <w:tab w:val="num" w:pos="2007"/>
          </w:tabs>
          <w:ind w:left="1440" w:hanging="2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454A5A8">
        <w:start w:val="1"/>
        <w:numFmt w:val="decimal"/>
        <w:lvlText w:val="%4."/>
        <w:lvlJc w:val="left"/>
        <w:pPr>
          <w:tabs>
            <w:tab w:val="left" w:pos="851"/>
          </w:tabs>
          <w:ind w:left="2160"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EB406D0">
        <w:start w:val="1"/>
        <w:numFmt w:val="lowerLetter"/>
        <w:lvlText w:val="%5."/>
        <w:lvlJc w:val="left"/>
        <w:pPr>
          <w:tabs>
            <w:tab w:val="left" w:pos="851"/>
          </w:tabs>
          <w:ind w:left="2880" w:hanging="2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49AF99C">
        <w:start w:val="1"/>
        <w:numFmt w:val="lowerRoman"/>
        <w:lvlText w:val="%6."/>
        <w:lvlJc w:val="left"/>
        <w:pPr>
          <w:tabs>
            <w:tab w:val="left" w:pos="851"/>
            <w:tab w:val="num" w:pos="4167"/>
          </w:tabs>
          <w:ind w:left="3600" w:hanging="1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E227072">
        <w:start w:val="1"/>
        <w:numFmt w:val="decimal"/>
        <w:lvlText w:val="%7."/>
        <w:lvlJc w:val="left"/>
        <w:pPr>
          <w:tabs>
            <w:tab w:val="left" w:pos="851"/>
          </w:tabs>
          <w:ind w:left="4320" w:hanging="2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5C2756E">
        <w:start w:val="1"/>
        <w:numFmt w:val="lowerLetter"/>
        <w:lvlText w:val="%8."/>
        <w:lvlJc w:val="left"/>
        <w:pPr>
          <w:tabs>
            <w:tab w:val="left" w:pos="851"/>
            <w:tab w:val="num" w:pos="5607"/>
          </w:tabs>
          <w:ind w:left="5040" w:hanging="1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E12FB84">
        <w:start w:val="1"/>
        <w:numFmt w:val="lowerRoman"/>
        <w:lvlText w:val="%9."/>
        <w:lvlJc w:val="left"/>
        <w:pPr>
          <w:tabs>
            <w:tab w:val="left" w:pos="851"/>
            <w:tab w:val="num" w:pos="6327"/>
          </w:tabs>
          <w:ind w:left="5760" w:hanging="13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16cid:durableId="353772124">
    <w:abstractNumId w:val="12"/>
    <w:lvlOverride w:ilvl="0">
      <w:lvl w:ilvl="0" w:tplc="54A01986">
        <w:start w:val="1"/>
        <w:numFmt w:val="decimal"/>
        <w:lvlText w:val="%1."/>
        <w:lvlJc w:val="left"/>
        <w:pPr>
          <w:tabs>
            <w:tab w:val="num" w:pos="993"/>
          </w:tabs>
          <w:ind w:left="426" w:firstLine="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6949F6E">
        <w:start w:val="1"/>
        <w:numFmt w:val="lowerLetter"/>
        <w:suff w:val="nothing"/>
        <w:lvlText w:val="%2."/>
        <w:lvlJc w:val="left"/>
        <w:pPr>
          <w:tabs>
            <w:tab w:val="left" w:pos="993"/>
          </w:tabs>
          <w:ind w:left="720" w:firstLine="43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C40FF3C">
        <w:start w:val="1"/>
        <w:numFmt w:val="lowerRoman"/>
        <w:lvlText w:val="%3."/>
        <w:lvlJc w:val="left"/>
        <w:pPr>
          <w:tabs>
            <w:tab w:val="left" w:pos="993"/>
            <w:tab w:val="num" w:pos="2007"/>
          </w:tabs>
          <w:ind w:left="1440" w:hanging="2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454A5A8">
        <w:start w:val="1"/>
        <w:numFmt w:val="decimal"/>
        <w:lvlText w:val="%4."/>
        <w:lvlJc w:val="left"/>
        <w:pPr>
          <w:tabs>
            <w:tab w:val="left" w:pos="993"/>
          </w:tabs>
          <w:ind w:left="2160"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EB406D0">
        <w:start w:val="1"/>
        <w:numFmt w:val="lowerLetter"/>
        <w:lvlText w:val="%5."/>
        <w:lvlJc w:val="left"/>
        <w:pPr>
          <w:tabs>
            <w:tab w:val="left" w:pos="993"/>
          </w:tabs>
          <w:ind w:left="2880" w:hanging="2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49AF99C">
        <w:start w:val="1"/>
        <w:numFmt w:val="lowerRoman"/>
        <w:lvlText w:val="%6."/>
        <w:lvlJc w:val="left"/>
        <w:pPr>
          <w:tabs>
            <w:tab w:val="left" w:pos="993"/>
            <w:tab w:val="num" w:pos="4167"/>
          </w:tabs>
          <w:ind w:left="3600" w:hanging="1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E227072">
        <w:start w:val="1"/>
        <w:numFmt w:val="decimal"/>
        <w:lvlText w:val="%7."/>
        <w:lvlJc w:val="left"/>
        <w:pPr>
          <w:tabs>
            <w:tab w:val="left" w:pos="993"/>
          </w:tabs>
          <w:ind w:left="4320" w:hanging="2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5C2756E">
        <w:start w:val="1"/>
        <w:numFmt w:val="lowerLetter"/>
        <w:lvlText w:val="%8."/>
        <w:lvlJc w:val="left"/>
        <w:pPr>
          <w:tabs>
            <w:tab w:val="left" w:pos="993"/>
            <w:tab w:val="num" w:pos="5607"/>
          </w:tabs>
          <w:ind w:left="5040" w:hanging="1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E12FB84">
        <w:start w:val="1"/>
        <w:numFmt w:val="lowerRoman"/>
        <w:lvlText w:val="%9."/>
        <w:lvlJc w:val="left"/>
        <w:pPr>
          <w:tabs>
            <w:tab w:val="left" w:pos="993"/>
            <w:tab w:val="num" w:pos="6327"/>
          </w:tabs>
          <w:ind w:left="5760" w:hanging="13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16cid:durableId="1279679956">
    <w:abstractNumId w:val="13"/>
  </w:num>
  <w:num w:numId="12" w16cid:durableId="970406273">
    <w:abstractNumId w:val="3"/>
  </w:num>
  <w:num w:numId="13" w16cid:durableId="2026250199">
    <w:abstractNumId w:val="3"/>
    <w:lvlOverride w:ilvl="0">
      <w:lvl w:ilvl="0" w:tplc="505AF53E">
        <w:start w:val="1"/>
        <w:numFmt w:val="decimal"/>
        <w:lvlText w:val="%1."/>
        <w:lvlJc w:val="left"/>
        <w:pPr>
          <w:tabs>
            <w:tab w:val="num" w:pos="993"/>
          </w:tabs>
          <w:ind w:left="426" w:firstLine="141"/>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1">
      <w:lvl w:ilvl="1" w:tplc="037890D2">
        <w:start w:val="1"/>
        <w:numFmt w:val="lowerLetter"/>
        <w:suff w:val="nothing"/>
        <w:lvlText w:val="%2."/>
        <w:lvlJc w:val="left"/>
        <w:pPr>
          <w:tabs>
            <w:tab w:val="left" w:pos="993"/>
          </w:tabs>
          <w:ind w:left="720" w:firstLine="43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2">
      <w:lvl w:ilvl="2" w:tplc="2A684630">
        <w:start w:val="1"/>
        <w:numFmt w:val="lowerRoman"/>
        <w:lvlText w:val="%3."/>
        <w:lvlJc w:val="left"/>
        <w:pPr>
          <w:tabs>
            <w:tab w:val="left" w:pos="993"/>
            <w:tab w:val="num" w:pos="2007"/>
          </w:tabs>
          <w:ind w:left="1440" w:hanging="205"/>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3">
      <w:lvl w:ilvl="3" w:tplc="ECD0A14E">
        <w:start w:val="1"/>
        <w:numFmt w:val="decimal"/>
        <w:lvlText w:val="%4."/>
        <w:lvlJc w:val="left"/>
        <w:pPr>
          <w:tabs>
            <w:tab w:val="left" w:pos="993"/>
          </w:tabs>
          <w:ind w:left="2160" w:hanging="246"/>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4">
      <w:lvl w:ilvl="4" w:tplc="A95A95F4">
        <w:start w:val="1"/>
        <w:numFmt w:val="lowerLetter"/>
        <w:lvlText w:val="%5."/>
        <w:lvlJc w:val="left"/>
        <w:pPr>
          <w:tabs>
            <w:tab w:val="left" w:pos="993"/>
          </w:tabs>
          <w:ind w:left="2880" w:hanging="234"/>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5">
      <w:lvl w:ilvl="5" w:tplc="4EC0A244">
        <w:start w:val="1"/>
        <w:numFmt w:val="lowerRoman"/>
        <w:lvlText w:val="%6."/>
        <w:lvlJc w:val="left"/>
        <w:pPr>
          <w:tabs>
            <w:tab w:val="left" w:pos="993"/>
            <w:tab w:val="num" w:pos="4167"/>
          </w:tabs>
          <w:ind w:left="3600" w:hanging="169"/>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6">
      <w:lvl w:ilvl="6" w:tplc="7E9A7D96">
        <w:start w:val="1"/>
        <w:numFmt w:val="decimal"/>
        <w:lvlText w:val="%7."/>
        <w:lvlJc w:val="left"/>
        <w:pPr>
          <w:tabs>
            <w:tab w:val="left" w:pos="993"/>
          </w:tabs>
          <w:ind w:left="4320" w:hanging="21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7">
      <w:lvl w:ilvl="7" w:tplc="41EC8914">
        <w:start w:val="1"/>
        <w:numFmt w:val="lowerLetter"/>
        <w:lvlText w:val="%8."/>
        <w:lvlJc w:val="left"/>
        <w:pPr>
          <w:tabs>
            <w:tab w:val="left" w:pos="993"/>
            <w:tab w:val="num" w:pos="5607"/>
          </w:tabs>
          <w:ind w:left="5040" w:hanging="19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8">
      <w:lvl w:ilvl="8" w:tplc="36F82520">
        <w:start w:val="1"/>
        <w:numFmt w:val="lowerRoman"/>
        <w:lvlText w:val="%9."/>
        <w:lvlJc w:val="left"/>
        <w:pPr>
          <w:tabs>
            <w:tab w:val="left" w:pos="993"/>
            <w:tab w:val="num" w:pos="6327"/>
          </w:tabs>
          <w:ind w:left="5760" w:hanging="133"/>
        </w:pPr>
        <w:rPr>
          <w:rFonts w:hAnsi="Arial Unicode MS"/>
          <w:i/>
          <w:iCs/>
          <w:caps w:val="0"/>
          <w:smallCaps w:val="0"/>
          <w:strike w:val="0"/>
          <w:dstrike w:val="0"/>
          <w:outline w:val="0"/>
          <w:emboss w:val="0"/>
          <w:imprint w:val="0"/>
          <w:spacing w:val="0"/>
          <w:w w:val="100"/>
          <w:kern w:val="0"/>
          <w:position w:val="0"/>
          <w:highlight w:val="none"/>
          <w:vertAlign w:val="baseline"/>
        </w:rPr>
      </w:lvl>
    </w:lvlOverride>
  </w:num>
  <w:num w:numId="14" w16cid:durableId="1992828432">
    <w:abstractNumId w:val="3"/>
    <w:lvlOverride w:ilvl="0">
      <w:lvl w:ilvl="0" w:tplc="505AF53E">
        <w:start w:val="1"/>
        <w:numFmt w:val="decimal"/>
        <w:lvlText w:val="%1."/>
        <w:lvlJc w:val="left"/>
        <w:pPr>
          <w:tabs>
            <w:tab w:val="num" w:pos="851"/>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37890D2">
        <w:start w:val="1"/>
        <w:numFmt w:val="lowerLetter"/>
        <w:suff w:val="nothing"/>
        <w:lvlText w:val="%2."/>
        <w:lvlJc w:val="left"/>
        <w:pPr>
          <w:tabs>
            <w:tab w:val="left" w:pos="851"/>
          </w:tabs>
          <w:ind w:left="720" w:firstLine="43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A684630">
        <w:start w:val="1"/>
        <w:numFmt w:val="lowerRoman"/>
        <w:lvlText w:val="%3."/>
        <w:lvlJc w:val="left"/>
        <w:pPr>
          <w:tabs>
            <w:tab w:val="left" w:pos="851"/>
            <w:tab w:val="num" w:pos="2007"/>
          </w:tabs>
          <w:ind w:left="1440" w:hanging="2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CD0A14E">
        <w:start w:val="1"/>
        <w:numFmt w:val="decimal"/>
        <w:lvlText w:val="%4."/>
        <w:lvlJc w:val="left"/>
        <w:pPr>
          <w:tabs>
            <w:tab w:val="left" w:pos="851"/>
          </w:tabs>
          <w:ind w:left="2160"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95A95F4">
        <w:start w:val="1"/>
        <w:numFmt w:val="lowerLetter"/>
        <w:lvlText w:val="%5."/>
        <w:lvlJc w:val="left"/>
        <w:pPr>
          <w:tabs>
            <w:tab w:val="left" w:pos="851"/>
          </w:tabs>
          <w:ind w:left="2880" w:hanging="2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EC0A244">
        <w:start w:val="1"/>
        <w:numFmt w:val="lowerRoman"/>
        <w:lvlText w:val="%6."/>
        <w:lvlJc w:val="left"/>
        <w:pPr>
          <w:tabs>
            <w:tab w:val="left" w:pos="851"/>
            <w:tab w:val="num" w:pos="4167"/>
          </w:tabs>
          <w:ind w:left="3600" w:hanging="1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E9A7D96">
        <w:start w:val="1"/>
        <w:numFmt w:val="decimal"/>
        <w:lvlText w:val="%7."/>
        <w:lvlJc w:val="left"/>
        <w:pPr>
          <w:tabs>
            <w:tab w:val="left" w:pos="851"/>
          </w:tabs>
          <w:ind w:left="4320" w:hanging="2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1EC8914">
        <w:start w:val="1"/>
        <w:numFmt w:val="lowerLetter"/>
        <w:lvlText w:val="%8."/>
        <w:lvlJc w:val="left"/>
        <w:pPr>
          <w:tabs>
            <w:tab w:val="left" w:pos="851"/>
            <w:tab w:val="num" w:pos="5607"/>
          </w:tabs>
          <w:ind w:left="5040" w:hanging="1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6F82520">
        <w:start w:val="1"/>
        <w:numFmt w:val="lowerRoman"/>
        <w:lvlText w:val="%9."/>
        <w:lvlJc w:val="left"/>
        <w:pPr>
          <w:tabs>
            <w:tab w:val="left" w:pos="851"/>
            <w:tab w:val="num" w:pos="6327"/>
          </w:tabs>
          <w:ind w:left="5760" w:hanging="13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16cid:durableId="1242831565">
    <w:abstractNumId w:val="10"/>
  </w:num>
  <w:num w:numId="16" w16cid:durableId="1947154408">
    <w:abstractNumId w:val="4"/>
  </w:num>
  <w:num w:numId="17" w16cid:durableId="1430538304">
    <w:abstractNumId w:val="5"/>
  </w:num>
  <w:num w:numId="18" w16cid:durableId="2017726073">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E27"/>
    <w:rsid w:val="0000020F"/>
    <w:rsid w:val="000006C2"/>
    <w:rsid w:val="00005543"/>
    <w:rsid w:val="00007013"/>
    <w:rsid w:val="00010207"/>
    <w:rsid w:val="0001164A"/>
    <w:rsid w:val="00015060"/>
    <w:rsid w:val="00015BF6"/>
    <w:rsid w:val="000167EF"/>
    <w:rsid w:val="000256C7"/>
    <w:rsid w:val="00025C3E"/>
    <w:rsid w:val="000346F5"/>
    <w:rsid w:val="00035027"/>
    <w:rsid w:val="000358CF"/>
    <w:rsid w:val="00041160"/>
    <w:rsid w:val="00043317"/>
    <w:rsid w:val="000458DB"/>
    <w:rsid w:val="0004779A"/>
    <w:rsid w:val="00051DDB"/>
    <w:rsid w:val="00054D36"/>
    <w:rsid w:val="0005597D"/>
    <w:rsid w:val="00056983"/>
    <w:rsid w:val="0006105C"/>
    <w:rsid w:val="0006302E"/>
    <w:rsid w:val="00063520"/>
    <w:rsid w:val="00066DDC"/>
    <w:rsid w:val="0006779B"/>
    <w:rsid w:val="00067B6E"/>
    <w:rsid w:val="0007084C"/>
    <w:rsid w:val="000713F6"/>
    <w:rsid w:val="00071753"/>
    <w:rsid w:val="000743F3"/>
    <w:rsid w:val="000755C1"/>
    <w:rsid w:val="00076061"/>
    <w:rsid w:val="0007620C"/>
    <w:rsid w:val="00076C16"/>
    <w:rsid w:val="000778E6"/>
    <w:rsid w:val="000831A4"/>
    <w:rsid w:val="00083B3B"/>
    <w:rsid w:val="0009111C"/>
    <w:rsid w:val="00092E10"/>
    <w:rsid w:val="00094946"/>
    <w:rsid w:val="00097165"/>
    <w:rsid w:val="000A037E"/>
    <w:rsid w:val="000A5593"/>
    <w:rsid w:val="000B1FCE"/>
    <w:rsid w:val="000B6BA6"/>
    <w:rsid w:val="000C141E"/>
    <w:rsid w:val="000C3F04"/>
    <w:rsid w:val="000C55A6"/>
    <w:rsid w:val="000D37E8"/>
    <w:rsid w:val="000D60B4"/>
    <w:rsid w:val="000D7FEA"/>
    <w:rsid w:val="000E0820"/>
    <w:rsid w:val="000E2B74"/>
    <w:rsid w:val="000E74A0"/>
    <w:rsid w:val="000F1908"/>
    <w:rsid w:val="000F1B51"/>
    <w:rsid w:val="000F2B7C"/>
    <w:rsid w:val="000F407B"/>
    <w:rsid w:val="000F477E"/>
    <w:rsid w:val="000F4D4A"/>
    <w:rsid w:val="000F6A9C"/>
    <w:rsid w:val="00100560"/>
    <w:rsid w:val="00104FD8"/>
    <w:rsid w:val="001060DC"/>
    <w:rsid w:val="00110C1D"/>
    <w:rsid w:val="00111D20"/>
    <w:rsid w:val="0012073D"/>
    <w:rsid w:val="00121EC5"/>
    <w:rsid w:val="00122421"/>
    <w:rsid w:val="00123218"/>
    <w:rsid w:val="00126855"/>
    <w:rsid w:val="00127A35"/>
    <w:rsid w:val="001311E2"/>
    <w:rsid w:val="00137685"/>
    <w:rsid w:val="001518F3"/>
    <w:rsid w:val="00153B30"/>
    <w:rsid w:val="00153C67"/>
    <w:rsid w:val="00155B22"/>
    <w:rsid w:val="00155C31"/>
    <w:rsid w:val="00156395"/>
    <w:rsid w:val="00157B22"/>
    <w:rsid w:val="00157E9E"/>
    <w:rsid w:val="00160D04"/>
    <w:rsid w:val="00160FED"/>
    <w:rsid w:val="0016109E"/>
    <w:rsid w:val="001625F8"/>
    <w:rsid w:val="00170B20"/>
    <w:rsid w:val="001718D9"/>
    <w:rsid w:val="00171CC9"/>
    <w:rsid w:val="00175FDB"/>
    <w:rsid w:val="0017637B"/>
    <w:rsid w:val="00176ECC"/>
    <w:rsid w:val="00181470"/>
    <w:rsid w:val="00181FD1"/>
    <w:rsid w:val="001851B3"/>
    <w:rsid w:val="001856CB"/>
    <w:rsid w:val="001874AF"/>
    <w:rsid w:val="00187CBE"/>
    <w:rsid w:val="0019004C"/>
    <w:rsid w:val="00193F03"/>
    <w:rsid w:val="00195061"/>
    <w:rsid w:val="001955FE"/>
    <w:rsid w:val="00195A9F"/>
    <w:rsid w:val="00195C95"/>
    <w:rsid w:val="00196612"/>
    <w:rsid w:val="001A0D48"/>
    <w:rsid w:val="001A1BFB"/>
    <w:rsid w:val="001A6448"/>
    <w:rsid w:val="001B1EBC"/>
    <w:rsid w:val="001B1F49"/>
    <w:rsid w:val="001B2C55"/>
    <w:rsid w:val="001B3C21"/>
    <w:rsid w:val="001B5005"/>
    <w:rsid w:val="001C3645"/>
    <w:rsid w:val="001C3DE0"/>
    <w:rsid w:val="001C4B6E"/>
    <w:rsid w:val="001C5D38"/>
    <w:rsid w:val="001C7286"/>
    <w:rsid w:val="001D2178"/>
    <w:rsid w:val="001D2FA1"/>
    <w:rsid w:val="001D3C6A"/>
    <w:rsid w:val="001D44C6"/>
    <w:rsid w:val="001D69A5"/>
    <w:rsid w:val="001E4433"/>
    <w:rsid w:val="001E44B4"/>
    <w:rsid w:val="001E646E"/>
    <w:rsid w:val="001F1A8B"/>
    <w:rsid w:val="001F39DF"/>
    <w:rsid w:val="001F4BCD"/>
    <w:rsid w:val="001F4FF2"/>
    <w:rsid w:val="001F6129"/>
    <w:rsid w:val="0020121D"/>
    <w:rsid w:val="00206C9F"/>
    <w:rsid w:val="0021303C"/>
    <w:rsid w:val="0021437B"/>
    <w:rsid w:val="00214F1A"/>
    <w:rsid w:val="0022401A"/>
    <w:rsid w:val="00227306"/>
    <w:rsid w:val="00230A1F"/>
    <w:rsid w:val="00232498"/>
    <w:rsid w:val="00234896"/>
    <w:rsid w:val="0023693D"/>
    <w:rsid w:val="00237833"/>
    <w:rsid w:val="00240F47"/>
    <w:rsid w:val="00243021"/>
    <w:rsid w:val="002442F1"/>
    <w:rsid w:val="002465B3"/>
    <w:rsid w:val="00252D32"/>
    <w:rsid w:val="002560AA"/>
    <w:rsid w:val="00257846"/>
    <w:rsid w:val="00260984"/>
    <w:rsid w:val="002637F8"/>
    <w:rsid w:val="00266F17"/>
    <w:rsid w:val="00267345"/>
    <w:rsid w:val="00270BD7"/>
    <w:rsid w:val="002745C3"/>
    <w:rsid w:val="0028475A"/>
    <w:rsid w:val="002863B1"/>
    <w:rsid w:val="00286856"/>
    <w:rsid w:val="00286A75"/>
    <w:rsid w:val="00290167"/>
    <w:rsid w:val="002902AA"/>
    <w:rsid w:val="0029225F"/>
    <w:rsid w:val="0029598A"/>
    <w:rsid w:val="00295EDB"/>
    <w:rsid w:val="002963D6"/>
    <w:rsid w:val="00297732"/>
    <w:rsid w:val="002A0D7B"/>
    <w:rsid w:val="002A19D2"/>
    <w:rsid w:val="002A2DD7"/>
    <w:rsid w:val="002A3792"/>
    <w:rsid w:val="002A5F8C"/>
    <w:rsid w:val="002A62E2"/>
    <w:rsid w:val="002A6387"/>
    <w:rsid w:val="002B0B76"/>
    <w:rsid w:val="002B3838"/>
    <w:rsid w:val="002B3898"/>
    <w:rsid w:val="002C4CC4"/>
    <w:rsid w:val="002C61BD"/>
    <w:rsid w:val="002D3B1B"/>
    <w:rsid w:val="002D4D3E"/>
    <w:rsid w:val="002D5D5D"/>
    <w:rsid w:val="002E229C"/>
    <w:rsid w:val="002E350D"/>
    <w:rsid w:val="002E6B2B"/>
    <w:rsid w:val="002F1BC4"/>
    <w:rsid w:val="002F3B6E"/>
    <w:rsid w:val="002F580C"/>
    <w:rsid w:val="002F72EC"/>
    <w:rsid w:val="002F75EA"/>
    <w:rsid w:val="003045B5"/>
    <w:rsid w:val="0030651A"/>
    <w:rsid w:val="00307E49"/>
    <w:rsid w:val="003123A1"/>
    <w:rsid w:val="00312CD3"/>
    <w:rsid w:val="00313C4D"/>
    <w:rsid w:val="003147C0"/>
    <w:rsid w:val="0031589B"/>
    <w:rsid w:val="00325841"/>
    <w:rsid w:val="00327296"/>
    <w:rsid w:val="003274F8"/>
    <w:rsid w:val="00330C2E"/>
    <w:rsid w:val="00334D2F"/>
    <w:rsid w:val="00335BA7"/>
    <w:rsid w:val="00336EA0"/>
    <w:rsid w:val="0034047E"/>
    <w:rsid w:val="0034202A"/>
    <w:rsid w:val="003423F1"/>
    <w:rsid w:val="00343984"/>
    <w:rsid w:val="00344463"/>
    <w:rsid w:val="0035150C"/>
    <w:rsid w:val="00356F76"/>
    <w:rsid w:val="003627E1"/>
    <w:rsid w:val="00364126"/>
    <w:rsid w:val="0036658C"/>
    <w:rsid w:val="00366679"/>
    <w:rsid w:val="00373861"/>
    <w:rsid w:val="00373E9B"/>
    <w:rsid w:val="003752D1"/>
    <w:rsid w:val="00381410"/>
    <w:rsid w:val="00386EA8"/>
    <w:rsid w:val="00391BDE"/>
    <w:rsid w:val="00394745"/>
    <w:rsid w:val="003A04C9"/>
    <w:rsid w:val="003A0C11"/>
    <w:rsid w:val="003A5EA1"/>
    <w:rsid w:val="003A6B51"/>
    <w:rsid w:val="003A6DCC"/>
    <w:rsid w:val="003A7E56"/>
    <w:rsid w:val="003B08CC"/>
    <w:rsid w:val="003B308E"/>
    <w:rsid w:val="003B682F"/>
    <w:rsid w:val="003C2A82"/>
    <w:rsid w:val="003C337D"/>
    <w:rsid w:val="003C3F42"/>
    <w:rsid w:val="003C4AAE"/>
    <w:rsid w:val="003C4EF7"/>
    <w:rsid w:val="003D2A15"/>
    <w:rsid w:val="003D2CAF"/>
    <w:rsid w:val="003E1B64"/>
    <w:rsid w:val="003E730B"/>
    <w:rsid w:val="003E781E"/>
    <w:rsid w:val="003F1EDF"/>
    <w:rsid w:val="003F2F03"/>
    <w:rsid w:val="003F5ECC"/>
    <w:rsid w:val="003F6027"/>
    <w:rsid w:val="0040003A"/>
    <w:rsid w:val="00400CDA"/>
    <w:rsid w:val="00400DDF"/>
    <w:rsid w:val="004160C4"/>
    <w:rsid w:val="0041680A"/>
    <w:rsid w:val="00424452"/>
    <w:rsid w:val="00424CA7"/>
    <w:rsid w:val="0042689F"/>
    <w:rsid w:val="00426CC3"/>
    <w:rsid w:val="00430242"/>
    <w:rsid w:val="0043076F"/>
    <w:rsid w:val="00431B1D"/>
    <w:rsid w:val="00433397"/>
    <w:rsid w:val="00434612"/>
    <w:rsid w:val="00442399"/>
    <w:rsid w:val="00444E69"/>
    <w:rsid w:val="004463BA"/>
    <w:rsid w:val="00446707"/>
    <w:rsid w:val="00452B99"/>
    <w:rsid w:val="0045353C"/>
    <w:rsid w:val="00455753"/>
    <w:rsid w:val="00456346"/>
    <w:rsid w:val="00456D77"/>
    <w:rsid w:val="00461B55"/>
    <w:rsid w:val="00466495"/>
    <w:rsid w:val="004736C3"/>
    <w:rsid w:val="00474C79"/>
    <w:rsid w:val="00476446"/>
    <w:rsid w:val="0048090D"/>
    <w:rsid w:val="004809D3"/>
    <w:rsid w:val="00482760"/>
    <w:rsid w:val="00482F61"/>
    <w:rsid w:val="00485302"/>
    <w:rsid w:val="0048670C"/>
    <w:rsid w:val="004920F3"/>
    <w:rsid w:val="00492297"/>
    <w:rsid w:val="004922CA"/>
    <w:rsid w:val="00492BCD"/>
    <w:rsid w:val="00493743"/>
    <w:rsid w:val="00496BBE"/>
    <w:rsid w:val="004A07CD"/>
    <w:rsid w:val="004A27D0"/>
    <w:rsid w:val="004A2B37"/>
    <w:rsid w:val="004A56E7"/>
    <w:rsid w:val="004A71E4"/>
    <w:rsid w:val="004B17DF"/>
    <w:rsid w:val="004B1F49"/>
    <w:rsid w:val="004B68B6"/>
    <w:rsid w:val="004C18B4"/>
    <w:rsid w:val="004D2831"/>
    <w:rsid w:val="004D559F"/>
    <w:rsid w:val="004D60E9"/>
    <w:rsid w:val="004E1597"/>
    <w:rsid w:val="004E27AA"/>
    <w:rsid w:val="004E6E5E"/>
    <w:rsid w:val="004F1787"/>
    <w:rsid w:val="004F24EE"/>
    <w:rsid w:val="004F3B06"/>
    <w:rsid w:val="004F3E8D"/>
    <w:rsid w:val="004F5162"/>
    <w:rsid w:val="004F6D65"/>
    <w:rsid w:val="005013EA"/>
    <w:rsid w:val="005027A7"/>
    <w:rsid w:val="00502868"/>
    <w:rsid w:val="00503258"/>
    <w:rsid w:val="005057A0"/>
    <w:rsid w:val="005206CB"/>
    <w:rsid w:val="00525CEF"/>
    <w:rsid w:val="00526666"/>
    <w:rsid w:val="005268E9"/>
    <w:rsid w:val="0053157A"/>
    <w:rsid w:val="00531F47"/>
    <w:rsid w:val="00532A24"/>
    <w:rsid w:val="00532B84"/>
    <w:rsid w:val="00535171"/>
    <w:rsid w:val="00536A91"/>
    <w:rsid w:val="00536C34"/>
    <w:rsid w:val="00541379"/>
    <w:rsid w:val="005449B6"/>
    <w:rsid w:val="005464AE"/>
    <w:rsid w:val="005477DD"/>
    <w:rsid w:val="005479AB"/>
    <w:rsid w:val="00553F2D"/>
    <w:rsid w:val="00556EE9"/>
    <w:rsid w:val="00560D7C"/>
    <w:rsid w:val="00563B5B"/>
    <w:rsid w:val="0056552D"/>
    <w:rsid w:val="005665AB"/>
    <w:rsid w:val="00566C33"/>
    <w:rsid w:val="0057077A"/>
    <w:rsid w:val="0057106F"/>
    <w:rsid w:val="0057565F"/>
    <w:rsid w:val="00575902"/>
    <w:rsid w:val="00580182"/>
    <w:rsid w:val="00580B27"/>
    <w:rsid w:val="0058344D"/>
    <w:rsid w:val="00584CCE"/>
    <w:rsid w:val="00586403"/>
    <w:rsid w:val="00587FFD"/>
    <w:rsid w:val="00591B68"/>
    <w:rsid w:val="00594F10"/>
    <w:rsid w:val="00595F3A"/>
    <w:rsid w:val="005967B4"/>
    <w:rsid w:val="005B170B"/>
    <w:rsid w:val="005B5EB3"/>
    <w:rsid w:val="005B794E"/>
    <w:rsid w:val="005C153A"/>
    <w:rsid w:val="005C51B2"/>
    <w:rsid w:val="005C52DC"/>
    <w:rsid w:val="005C6D67"/>
    <w:rsid w:val="005C7BF1"/>
    <w:rsid w:val="005D1A64"/>
    <w:rsid w:val="005D2AF7"/>
    <w:rsid w:val="005D3232"/>
    <w:rsid w:val="005D5228"/>
    <w:rsid w:val="005D6F7A"/>
    <w:rsid w:val="005E09A2"/>
    <w:rsid w:val="005E70D8"/>
    <w:rsid w:val="005F0EE1"/>
    <w:rsid w:val="005F48FE"/>
    <w:rsid w:val="00601A59"/>
    <w:rsid w:val="00602E1B"/>
    <w:rsid w:val="0060345A"/>
    <w:rsid w:val="00604647"/>
    <w:rsid w:val="00604B90"/>
    <w:rsid w:val="00605787"/>
    <w:rsid w:val="00606B77"/>
    <w:rsid w:val="006077A8"/>
    <w:rsid w:val="0061263F"/>
    <w:rsid w:val="00614E23"/>
    <w:rsid w:val="0062178A"/>
    <w:rsid w:val="00621CB5"/>
    <w:rsid w:val="00622E27"/>
    <w:rsid w:val="006255A1"/>
    <w:rsid w:val="006255D0"/>
    <w:rsid w:val="00626CD0"/>
    <w:rsid w:val="00632BCE"/>
    <w:rsid w:val="00633B02"/>
    <w:rsid w:val="006351C2"/>
    <w:rsid w:val="00635BDD"/>
    <w:rsid w:val="006426A9"/>
    <w:rsid w:val="006428AF"/>
    <w:rsid w:val="006448CC"/>
    <w:rsid w:val="00646373"/>
    <w:rsid w:val="00650685"/>
    <w:rsid w:val="00650C28"/>
    <w:rsid w:val="00651A75"/>
    <w:rsid w:val="00654476"/>
    <w:rsid w:val="00655DE5"/>
    <w:rsid w:val="00656781"/>
    <w:rsid w:val="00657B3B"/>
    <w:rsid w:val="006604DF"/>
    <w:rsid w:val="00661626"/>
    <w:rsid w:val="0066197B"/>
    <w:rsid w:val="006626D8"/>
    <w:rsid w:val="006647C1"/>
    <w:rsid w:val="00664DAB"/>
    <w:rsid w:val="006659C1"/>
    <w:rsid w:val="0066699D"/>
    <w:rsid w:val="00670DF3"/>
    <w:rsid w:val="00671074"/>
    <w:rsid w:val="006718FC"/>
    <w:rsid w:val="00671BC4"/>
    <w:rsid w:val="00673038"/>
    <w:rsid w:val="00677EF7"/>
    <w:rsid w:val="00680565"/>
    <w:rsid w:val="00682563"/>
    <w:rsid w:val="0068297F"/>
    <w:rsid w:val="0068362B"/>
    <w:rsid w:val="006837B7"/>
    <w:rsid w:val="00683EC8"/>
    <w:rsid w:val="00686B1C"/>
    <w:rsid w:val="00686BF3"/>
    <w:rsid w:val="006924A6"/>
    <w:rsid w:val="006935DB"/>
    <w:rsid w:val="00694D3B"/>
    <w:rsid w:val="006A2DEC"/>
    <w:rsid w:val="006A5C36"/>
    <w:rsid w:val="006B4CBB"/>
    <w:rsid w:val="006B51F6"/>
    <w:rsid w:val="006B6F71"/>
    <w:rsid w:val="006B6F76"/>
    <w:rsid w:val="006C0752"/>
    <w:rsid w:val="006C29AD"/>
    <w:rsid w:val="006C5539"/>
    <w:rsid w:val="006D15A1"/>
    <w:rsid w:val="006D183B"/>
    <w:rsid w:val="006D1990"/>
    <w:rsid w:val="006D1AA1"/>
    <w:rsid w:val="006D60BE"/>
    <w:rsid w:val="006D712A"/>
    <w:rsid w:val="006D7E0E"/>
    <w:rsid w:val="006E139A"/>
    <w:rsid w:val="006E37EF"/>
    <w:rsid w:val="006E5109"/>
    <w:rsid w:val="006F1A7B"/>
    <w:rsid w:val="006F21AD"/>
    <w:rsid w:val="006F2634"/>
    <w:rsid w:val="006F3131"/>
    <w:rsid w:val="006F4336"/>
    <w:rsid w:val="006F7452"/>
    <w:rsid w:val="00703B32"/>
    <w:rsid w:val="00704182"/>
    <w:rsid w:val="00704ABB"/>
    <w:rsid w:val="00705870"/>
    <w:rsid w:val="00707240"/>
    <w:rsid w:val="00711A40"/>
    <w:rsid w:val="00714F3A"/>
    <w:rsid w:val="00715055"/>
    <w:rsid w:val="00720BD9"/>
    <w:rsid w:val="007248D9"/>
    <w:rsid w:val="007332E4"/>
    <w:rsid w:val="00734266"/>
    <w:rsid w:val="00736276"/>
    <w:rsid w:val="00737464"/>
    <w:rsid w:val="007378F7"/>
    <w:rsid w:val="00742FFF"/>
    <w:rsid w:val="007457BA"/>
    <w:rsid w:val="00746D10"/>
    <w:rsid w:val="0074700C"/>
    <w:rsid w:val="00747814"/>
    <w:rsid w:val="007613CF"/>
    <w:rsid w:val="007613DC"/>
    <w:rsid w:val="00762566"/>
    <w:rsid w:val="007640C0"/>
    <w:rsid w:val="007664C7"/>
    <w:rsid w:val="007667FB"/>
    <w:rsid w:val="00775825"/>
    <w:rsid w:val="00777BB9"/>
    <w:rsid w:val="00783285"/>
    <w:rsid w:val="00783F06"/>
    <w:rsid w:val="0078758B"/>
    <w:rsid w:val="007909D6"/>
    <w:rsid w:val="00790CF1"/>
    <w:rsid w:val="0079189B"/>
    <w:rsid w:val="007924B5"/>
    <w:rsid w:val="007934DC"/>
    <w:rsid w:val="00793563"/>
    <w:rsid w:val="0079373A"/>
    <w:rsid w:val="0079381F"/>
    <w:rsid w:val="00795205"/>
    <w:rsid w:val="00795A9D"/>
    <w:rsid w:val="00796220"/>
    <w:rsid w:val="007A19C7"/>
    <w:rsid w:val="007A35E8"/>
    <w:rsid w:val="007A37C0"/>
    <w:rsid w:val="007A640E"/>
    <w:rsid w:val="007A6C53"/>
    <w:rsid w:val="007A7301"/>
    <w:rsid w:val="007B1B11"/>
    <w:rsid w:val="007B3555"/>
    <w:rsid w:val="007B4252"/>
    <w:rsid w:val="007B55BC"/>
    <w:rsid w:val="007B58A3"/>
    <w:rsid w:val="007C23F3"/>
    <w:rsid w:val="007C3A00"/>
    <w:rsid w:val="007C7344"/>
    <w:rsid w:val="007C76FE"/>
    <w:rsid w:val="007D0C89"/>
    <w:rsid w:val="007D3B99"/>
    <w:rsid w:val="007D47D3"/>
    <w:rsid w:val="007D5BAC"/>
    <w:rsid w:val="007D665E"/>
    <w:rsid w:val="007D6990"/>
    <w:rsid w:val="007D755A"/>
    <w:rsid w:val="007D775D"/>
    <w:rsid w:val="007E088A"/>
    <w:rsid w:val="007E7B05"/>
    <w:rsid w:val="007E7F83"/>
    <w:rsid w:val="007F5458"/>
    <w:rsid w:val="007F5880"/>
    <w:rsid w:val="007F73B7"/>
    <w:rsid w:val="0080212C"/>
    <w:rsid w:val="00805ABF"/>
    <w:rsid w:val="00806304"/>
    <w:rsid w:val="0080770E"/>
    <w:rsid w:val="00807DC2"/>
    <w:rsid w:val="00813DD2"/>
    <w:rsid w:val="00813E91"/>
    <w:rsid w:val="0081408D"/>
    <w:rsid w:val="00816C59"/>
    <w:rsid w:val="00820C64"/>
    <w:rsid w:val="00823E20"/>
    <w:rsid w:val="008246F5"/>
    <w:rsid w:val="00825674"/>
    <w:rsid w:val="00825B93"/>
    <w:rsid w:val="00826209"/>
    <w:rsid w:val="00830BDA"/>
    <w:rsid w:val="00833332"/>
    <w:rsid w:val="00841BAC"/>
    <w:rsid w:val="008427F7"/>
    <w:rsid w:val="00843BC2"/>
    <w:rsid w:val="00844A2C"/>
    <w:rsid w:val="00846777"/>
    <w:rsid w:val="00850563"/>
    <w:rsid w:val="0085362F"/>
    <w:rsid w:val="0085421F"/>
    <w:rsid w:val="00857884"/>
    <w:rsid w:val="00861B04"/>
    <w:rsid w:val="00862E0A"/>
    <w:rsid w:val="008631BD"/>
    <w:rsid w:val="008654D6"/>
    <w:rsid w:val="00866689"/>
    <w:rsid w:val="00867CEC"/>
    <w:rsid w:val="00871032"/>
    <w:rsid w:val="0087527B"/>
    <w:rsid w:val="00875431"/>
    <w:rsid w:val="00876112"/>
    <w:rsid w:val="008767F9"/>
    <w:rsid w:val="008823B8"/>
    <w:rsid w:val="00882669"/>
    <w:rsid w:val="008852EB"/>
    <w:rsid w:val="00890DD9"/>
    <w:rsid w:val="0089131B"/>
    <w:rsid w:val="0089211F"/>
    <w:rsid w:val="008A2257"/>
    <w:rsid w:val="008A293C"/>
    <w:rsid w:val="008A2E56"/>
    <w:rsid w:val="008A40BE"/>
    <w:rsid w:val="008A4861"/>
    <w:rsid w:val="008A65AD"/>
    <w:rsid w:val="008A794E"/>
    <w:rsid w:val="008B0B59"/>
    <w:rsid w:val="008B4C4B"/>
    <w:rsid w:val="008B5989"/>
    <w:rsid w:val="008D0E81"/>
    <w:rsid w:val="008D4AEB"/>
    <w:rsid w:val="008D7494"/>
    <w:rsid w:val="008D7566"/>
    <w:rsid w:val="008E3E9F"/>
    <w:rsid w:val="008E599F"/>
    <w:rsid w:val="008E5D32"/>
    <w:rsid w:val="008E7D75"/>
    <w:rsid w:val="008F09AF"/>
    <w:rsid w:val="008F3F3C"/>
    <w:rsid w:val="008F45DE"/>
    <w:rsid w:val="008F650E"/>
    <w:rsid w:val="008F78C1"/>
    <w:rsid w:val="0090220E"/>
    <w:rsid w:val="00905393"/>
    <w:rsid w:val="00910B82"/>
    <w:rsid w:val="0091151D"/>
    <w:rsid w:val="00912393"/>
    <w:rsid w:val="00913791"/>
    <w:rsid w:val="00917829"/>
    <w:rsid w:val="00921B81"/>
    <w:rsid w:val="00921D20"/>
    <w:rsid w:val="00923758"/>
    <w:rsid w:val="00924557"/>
    <w:rsid w:val="00924812"/>
    <w:rsid w:val="00932E16"/>
    <w:rsid w:val="00933C93"/>
    <w:rsid w:val="009344AC"/>
    <w:rsid w:val="009357EC"/>
    <w:rsid w:val="00935E45"/>
    <w:rsid w:val="00936647"/>
    <w:rsid w:val="00936F6B"/>
    <w:rsid w:val="00941BAD"/>
    <w:rsid w:val="00942246"/>
    <w:rsid w:val="0094230E"/>
    <w:rsid w:val="00944EC3"/>
    <w:rsid w:val="009479ED"/>
    <w:rsid w:val="00947A40"/>
    <w:rsid w:val="00951016"/>
    <w:rsid w:val="0095119A"/>
    <w:rsid w:val="00952651"/>
    <w:rsid w:val="0095532E"/>
    <w:rsid w:val="009566A9"/>
    <w:rsid w:val="00956E9D"/>
    <w:rsid w:val="00956F53"/>
    <w:rsid w:val="009613E7"/>
    <w:rsid w:val="009632AE"/>
    <w:rsid w:val="00965ABC"/>
    <w:rsid w:val="00967209"/>
    <w:rsid w:val="009707AF"/>
    <w:rsid w:val="00971685"/>
    <w:rsid w:val="00973E62"/>
    <w:rsid w:val="009747BE"/>
    <w:rsid w:val="0097633D"/>
    <w:rsid w:val="00980A6D"/>
    <w:rsid w:val="00983040"/>
    <w:rsid w:val="009911C8"/>
    <w:rsid w:val="009977FF"/>
    <w:rsid w:val="009A02BB"/>
    <w:rsid w:val="009A170A"/>
    <w:rsid w:val="009A24C6"/>
    <w:rsid w:val="009A26E1"/>
    <w:rsid w:val="009A27F3"/>
    <w:rsid w:val="009A467B"/>
    <w:rsid w:val="009A5648"/>
    <w:rsid w:val="009B1BAC"/>
    <w:rsid w:val="009B3675"/>
    <w:rsid w:val="009B4089"/>
    <w:rsid w:val="009C0633"/>
    <w:rsid w:val="009C1426"/>
    <w:rsid w:val="009C508B"/>
    <w:rsid w:val="009D044D"/>
    <w:rsid w:val="009D53EB"/>
    <w:rsid w:val="009E22D8"/>
    <w:rsid w:val="009E3957"/>
    <w:rsid w:val="009E6275"/>
    <w:rsid w:val="009F1A8C"/>
    <w:rsid w:val="009F3585"/>
    <w:rsid w:val="009F3E81"/>
    <w:rsid w:val="009F591A"/>
    <w:rsid w:val="009F68EA"/>
    <w:rsid w:val="00A00347"/>
    <w:rsid w:val="00A021CA"/>
    <w:rsid w:val="00A039BA"/>
    <w:rsid w:val="00A04D9E"/>
    <w:rsid w:val="00A065A5"/>
    <w:rsid w:val="00A06D78"/>
    <w:rsid w:val="00A10510"/>
    <w:rsid w:val="00A130ED"/>
    <w:rsid w:val="00A157FC"/>
    <w:rsid w:val="00A226C9"/>
    <w:rsid w:val="00A2352D"/>
    <w:rsid w:val="00A26357"/>
    <w:rsid w:val="00A27ED5"/>
    <w:rsid w:val="00A32734"/>
    <w:rsid w:val="00A32A3C"/>
    <w:rsid w:val="00A336FE"/>
    <w:rsid w:val="00A36334"/>
    <w:rsid w:val="00A368A2"/>
    <w:rsid w:val="00A37B09"/>
    <w:rsid w:val="00A47E5C"/>
    <w:rsid w:val="00A53B8F"/>
    <w:rsid w:val="00A55BAF"/>
    <w:rsid w:val="00A55C75"/>
    <w:rsid w:val="00A622AF"/>
    <w:rsid w:val="00A630B0"/>
    <w:rsid w:val="00A659D1"/>
    <w:rsid w:val="00A66611"/>
    <w:rsid w:val="00A67934"/>
    <w:rsid w:val="00A70C22"/>
    <w:rsid w:val="00A73A0B"/>
    <w:rsid w:val="00A75AAA"/>
    <w:rsid w:val="00A8284D"/>
    <w:rsid w:val="00A8290D"/>
    <w:rsid w:val="00A83FFA"/>
    <w:rsid w:val="00A84533"/>
    <w:rsid w:val="00A8673C"/>
    <w:rsid w:val="00A92F50"/>
    <w:rsid w:val="00A93D44"/>
    <w:rsid w:val="00A95A76"/>
    <w:rsid w:val="00A96E80"/>
    <w:rsid w:val="00AA0D98"/>
    <w:rsid w:val="00AA3ACA"/>
    <w:rsid w:val="00AA4B1B"/>
    <w:rsid w:val="00AA6319"/>
    <w:rsid w:val="00AA63AE"/>
    <w:rsid w:val="00AA7170"/>
    <w:rsid w:val="00AA7BB0"/>
    <w:rsid w:val="00AB3BED"/>
    <w:rsid w:val="00AB534C"/>
    <w:rsid w:val="00AC3148"/>
    <w:rsid w:val="00AD18CF"/>
    <w:rsid w:val="00AD3A2E"/>
    <w:rsid w:val="00AD494D"/>
    <w:rsid w:val="00AE0FE0"/>
    <w:rsid w:val="00AE1BF6"/>
    <w:rsid w:val="00AE493E"/>
    <w:rsid w:val="00AE73A2"/>
    <w:rsid w:val="00AF08A8"/>
    <w:rsid w:val="00AF7F4A"/>
    <w:rsid w:val="00B0247B"/>
    <w:rsid w:val="00B04E63"/>
    <w:rsid w:val="00B10135"/>
    <w:rsid w:val="00B10B7D"/>
    <w:rsid w:val="00B10E8E"/>
    <w:rsid w:val="00B12941"/>
    <w:rsid w:val="00B13C39"/>
    <w:rsid w:val="00B13E27"/>
    <w:rsid w:val="00B214CD"/>
    <w:rsid w:val="00B22DB9"/>
    <w:rsid w:val="00B23741"/>
    <w:rsid w:val="00B26921"/>
    <w:rsid w:val="00B3403A"/>
    <w:rsid w:val="00B350D5"/>
    <w:rsid w:val="00B40699"/>
    <w:rsid w:val="00B52E38"/>
    <w:rsid w:val="00B52E8B"/>
    <w:rsid w:val="00B60FBB"/>
    <w:rsid w:val="00B62C52"/>
    <w:rsid w:val="00B67288"/>
    <w:rsid w:val="00B7046C"/>
    <w:rsid w:val="00B71F6B"/>
    <w:rsid w:val="00B75434"/>
    <w:rsid w:val="00B83F0B"/>
    <w:rsid w:val="00B84B27"/>
    <w:rsid w:val="00B84C8D"/>
    <w:rsid w:val="00B856D4"/>
    <w:rsid w:val="00B94782"/>
    <w:rsid w:val="00B9593C"/>
    <w:rsid w:val="00B96E34"/>
    <w:rsid w:val="00B97CB8"/>
    <w:rsid w:val="00BA7749"/>
    <w:rsid w:val="00BB79BE"/>
    <w:rsid w:val="00BC0D58"/>
    <w:rsid w:val="00BC1968"/>
    <w:rsid w:val="00BC1C53"/>
    <w:rsid w:val="00BC21ED"/>
    <w:rsid w:val="00BC4108"/>
    <w:rsid w:val="00BC4329"/>
    <w:rsid w:val="00BC4C80"/>
    <w:rsid w:val="00BC568B"/>
    <w:rsid w:val="00BC5751"/>
    <w:rsid w:val="00BC6B9B"/>
    <w:rsid w:val="00BD1049"/>
    <w:rsid w:val="00BE0F95"/>
    <w:rsid w:val="00BE5826"/>
    <w:rsid w:val="00BE6257"/>
    <w:rsid w:val="00BF23AE"/>
    <w:rsid w:val="00BF3228"/>
    <w:rsid w:val="00BF43A3"/>
    <w:rsid w:val="00BF60E4"/>
    <w:rsid w:val="00C01293"/>
    <w:rsid w:val="00C02A11"/>
    <w:rsid w:val="00C10A79"/>
    <w:rsid w:val="00C110E4"/>
    <w:rsid w:val="00C1112F"/>
    <w:rsid w:val="00C11A81"/>
    <w:rsid w:val="00C16898"/>
    <w:rsid w:val="00C17791"/>
    <w:rsid w:val="00C17E1F"/>
    <w:rsid w:val="00C21B2F"/>
    <w:rsid w:val="00C220BF"/>
    <w:rsid w:val="00C22E5F"/>
    <w:rsid w:val="00C23F6A"/>
    <w:rsid w:val="00C26497"/>
    <w:rsid w:val="00C27E05"/>
    <w:rsid w:val="00C31E59"/>
    <w:rsid w:val="00C32056"/>
    <w:rsid w:val="00C33BE7"/>
    <w:rsid w:val="00C368B9"/>
    <w:rsid w:val="00C375CD"/>
    <w:rsid w:val="00C40862"/>
    <w:rsid w:val="00C42546"/>
    <w:rsid w:val="00C43B4B"/>
    <w:rsid w:val="00C44C42"/>
    <w:rsid w:val="00C47E44"/>
    <w:rsid w:val="00C47E5B"/>
    <w:rsid w:val="00C53097"/>
    <w:rsid w:val="00C540B1"/>
    <w:rsid w:val="00C617B7"/>
    <w:rsid w:val="00C62052"/>
    <w:rsid w:val="00C67545"/>
    <w:rsid w:val="00C67F9F"/>
    <w:rsid w:val="00C73C84"/>
    <w:rsid w:val="00C7412F"/>
    <w:rsid w:val="00C75B8E"/>
    <w:rsid w:val="00C804F4"/>
    <w:rsid w:val="00C80D5C"/>
    <w:rsid w:val="00C81E13"/>
    <w:rsid w:val="00C84E2C"/>
    <w:rsid w:val="00C87397"/>
    <w:rsid w:val="00C918E6"/>
    <w:rsid w:val="00C942BF"/>
    <w:rsid w:val="00C94711"/>
    <w:rsid w:val="00C959AB"/>
    <w:rsid w:val="00C95C4A"/>
    <w:rsid w:val="00C96C32"/>
    <w:rsid w:val="00CA4453"/>
    <w:rsid w:val="00CA6767"/>
    <w:rsid w:val="00CA7593"/>
    <w:rsid w:val="00CA7A6A"/>
    <w:rsid w:val="00CB3B4F"/>
    <w:rsid w:val="00CB4BEC"/>
    <w:rsid w:val="00CB4FAF"/>
    <w:rsid w:val="00CB59FB"/>
    <w:rsid w:val="00CB7B1C"/>
    <w:rsid w:val="00CC00C6"/>
    <w:rsid w:val="00CC15ED"/>
    <w:rsid w:val="00CC2E91"/>
    <w:rsid w:val="00CC4156"/>
    <w:rsid w:val="00CC46D2"/>
    <w:rsid w:val="00CC58BC"/>
    <w:rsid w:val="00CC5FBE"/>
    <w:rsid w:val="00CD35D7"/>
    <w:rsid w:val="00CD4FA3"/>
    <w:rsid w:val="00CD5F67"/>
    <w:rsid w:val="00CD6045"/>
    <w:rsid w:val="00CD68DA"/>
    <w:rsid w:val="00CD6D8C"/>
    <w:rsid w:val="00CE118C"/>
    <w:rsid w:val="00CE3A78"/>
    <w:rsid w:val="00CF0540"/>
    <w:rsid w:val="00CF0A97"/>
    <w:rsid w:val="00CF0C55"/>
    <w:rsid w:val="00CF3A44"/>
    <w:rsid w:val="00CF47F1"/>
    <w:rsid w:val="00CF4C09"/>
    <w:rsid w:val="00CF712E"/>
    <w:rsid w:val="00D0229E"/>
    <w:rsid w:val="00D026DB"/>
    <w:rsid w:val="00D028DD"/>
    <w:rsid w:val="00D03F7D"/>
    <w:rsid w:val="00D06A91"/>
    <w:rsid w:val="00D07688"/>
    <w:rsid w:val="00D07EA8"/>
    <w:rsid w:val="00D10FCB"/>
    <w:rsid w:val="00D1376B"/>
    <w:rsid w:val="00D13E61"/>
    <w:rsid w:val="00D1472F"/>
    <w:rsid w:val="00D14E9C"/>
    <w:rsid w:val="00D1570B"/>
    <w:rsid w:val="00D217A0"/>
    <w:rsid w:val="00D23ABF"/>
    <w:rsid w:val="00D240F7"/>
    <w:rsid w:val="00D27C06"/>
    <w:rsid w:val="00D30709"/>
    <w:rsid w:val="00D32D9F"/>
    <w:rsid w:val="00D33402"/>
    <w:rsid w:val="00D33583"/>
    <w:rsid w:val="00D34615"/>
    <w:rsid w:val="00D361FF"/>
    <w:rsid w:val="00D36D16"/>
    <w:rsid w:val="00D406ED"/>
    <w:rsid w:val="00D4594F"/>
    <w:rsid w:val="00D47D05"/>
    <w:rsid w:val="00D5161A"/>
    <w:rsid w:val="00D51B33"/>
    <w:rsid w:val="00D57CBD"/>
    <w:rsid w:val="00D65378"/>
    <w:rsid w:val="00D65DDF"/>
    <w:rsid w:val="00D73229"/>
    <w:rsid w:val="00D74957"/>
    <w:rsid w:val="00D7611F"/>
    <w:rsid w:val="00D76AEC"/>
    <w:rsid w:val="00D81920"/>
    <w:rsid w:val="00D850E1"/>
    <w:rsid w:val="00D85B92"/>
    <w:rsid w:val="00D85F77"/>
    <w:rsid w:val="00D902ED"/>
    <w:rsid w:val="00D912F4"/>
    <w:rsid w:val="00D91D1B"/>
    <w:rsid w:val="00D92E50"/>
    <w:rsid w:val="00D9383C"/>
    <w:rsid w:val="00D93A8B"/>
    <w:rsid w:val="00D94678"/>
    <w:rsid w:val="00D97A11"/>
    <w:rsid w:val="00DA44E6"/>
    <w:rsid w:val="00DA6F18"/>
    <w:rsid w:val="00DB0258"/>
    <w:rsid w:val="00DB3755"/>
    <w:rsid w:val="00DB63DE"/>
    <w:rsid w:val="00DC045B"/>
    <w:rsid w:val="00DC3FE9"/>
    <w:rsid w:val="00DC7577"/>
    <w:rsid w:val="00DD04A3"/>
    <w:rsid w:val="00DD0540"/>
    <w:rsid w:val="00DD2539"/>
    <w:rsid w:val="00DF268D"/>
    <w:rsid w:val="00DF389C"/>
    <w:rsid w:val="00DF5884"/>
    <w:rsid w:val="00DF7288"/>
    <w:rsid w:val="00E00DCD"/>
    <w:rsid w:val="00E01CD3"/>
    <w:rsid w:val="00E02E56"/>
    <w:rsid w:val="00E05295"/>
    <w:rsid w:val="00E05F7B"/>
    <w:rsid w:val="00E06BCC"/>
    <w:rsid w:val="00E1094D"/>
    <w:rsid w:val="00E10F94"/>
    <w:rsid w:val="00E117A4"/>
    <w:rsid w:val="00E118E5"/>
    <w:rsid w:val="00E153D3"/>
    <w:rsid w:val="00E174C2"/>
    <w:rsid w:val="00E17B73"/>
    <w:rsid w:val="00E233A3"/>
    <w:rsid w:val="00E26778"/>
    <w:rsid w:val="00E26BE1"/>
    <w:rsid w:val="00E3042B"/>
    <w:rsid w:val="00E30808"/>
    <w:rsid w:val="00E3099B"/>
    <w:rsid w:val="00E348A0"/>
    <w:rsid w:val="00E36445"/>
    <w:rsid w:val="00E36507"/>
    <w:rsid w:val="00E4124E"/>
    <w:rsid w:val="00E41EC8"/>
    <w:rsid w:val="00E46AA8"/>
    <w:rsid w:val="00E477F2"/>
    <w:rsid w:val="00E50A8B"/>
    <w:rsid w:val="00E529D0"/>
    <w:rsid w:val="00E57B22"/>
    <w:rsid w:val="00E60C55"/>
    <w:rsid w:val="00E61A18"/>
    <w:rsid w:val="00E62443"/>
    <w:rsid w:val="00E63A3C"/>
    <w:rsid w:val="00E670BC"/>
    <w:rsid w:val="00E670CC"/>
    <w:rsid w:val="00E71191"/>
    <w:rsid w:val="00E72523"/>
    <w:rsid w:val="00E73F28"/>
    <w:rsid w:val="00E755B8"/>
    <w:rsid w:val="00E77421"/>
    <w:rsid w:val="00E81388"/>
    <w:rsid w:val="00E83751"/>
    <w:rsid w:val="00E85746"/>
    <w:rsid w:val="00E8585F"/>
    <w:rsid w:val="00E93EC4"/>
    <w:rsid w:val="00E955AB"/>
    <w:rsid w:val="00EA0CA5"/>
    <w:rsid w:val="00EA2947"/>
    <w:rsid w:val="00EA2F90"/>
    <w:rsid w:val="00EA4666"/>
    <w:rsid w:val="00EB148E"/>
    <w:rsid w:val="00EB15D4"/>
    <w:rsid w:val="00EB1B26"/>
    <w:rsid w:val="00EB3418"/>
    <w:rsid w:val="00EB3A11"/>
    <w:rsid w:val="00EB6B67"/>
    <w:rsid w:val="00EC0C89"/>
    <w:rsid w:val="00EC1963"/>
    <w:rsid w:val="00EC52A8"/>
    <w:rsid w:val="00EC59C5"/>
    <w:rsid w:val="00EC6516"/>
    <w:rsid w:val="00ED0CA3"/>
    <w:rsid w:val="00ED1C7D"/>
    <w:rsid w:val="00ED31A7"/>
    <w:rsid w:val="00ED3412"/>
    <w:rsid w:val="00ED4EA9"/>
    <w:rsid w:val="00ED5DE4"/>
    <w:rsid w:val="00ED5E8A"/>
    <w:rsid w:val="00ED67E0"/>
    <w:rsid w:val="00ED711F"/>
    <w:rsid w:val="00EE0127"/>
    <w:rsid w:val="00EE1F03"/>
    <w:rsid w:val="00EE4A5A"/>
    <w:rsid w:val="00EE528D"/>
    <w:rsid w:val="00EE6978"/>
    <w:rsid w:val="00EE70B9"/>
    <w:rsid w:val="00EF492E"/>
    <w:rsid w:val="00EF53DB"/>
    <w:rsid w:val="00F00A57"/>
    <w:rsid w:val="00F01E23"/>
    <w:rsid w:val="00F04ACA"/>
    <w:rsid w:val="00F04B9C"/>
    <w:rsid w:val="00F11FAC"/>
    <w:rsid w:val="00F125B6"/>
    <w:rsid w:val="00F13EDA"/>
    <w:rsid w:val="00F14183"/>
    <w:rsid w:val="00F23AB0"/>
    <w:rsid w:val="00F30CD9"/>
    <w:rsid w:val="00F312C9"/>
    <w:rsid w:val="00F415D9"/>
    <w:rsid w:val="00F4346B"/>
    <w:rsid w:val="00F438ED"/>
    <w:rsid w:val="00F4543F"/>
    <w:rsid w:val="00F508AA"/>
    <w:rsid w:val="00F55F73"/>
    <w:rsid w:val="00F572AF"/>
    <w:rsid w:val="00F62198"/>
    <w:rsid w:val="00F66F7D"/>
    <w:rsid w:val="00F7000E"/>
    <w:rsid w:val="00F7049C"/>
    <w:rsid w:val="00F75DB7"/>
    <w:rsid w:val="00F76997"/>
    <w:rsid w:val="00F77DEA"/>
    <w:rsid w:val="00F80973"/>
    <w:rsid w:val="00F8117A"/>
    <w:rsid w:val="00F82C55"/>
    <w:rsid w:val="00FA1666"/>
    <w:rsid w:val="00FA1C62"/>
    <w:rsid w:val="00FA3E29"/>
    <w:rsid w:val="00FA4E74"/>
    <w:rsid w:val="00FA6431"/>
    <w:rsid w:val="00FA6563"/>
    <w:rsid w:val="00FA72B1"/>
    <w:rsid w:val="00FB6BF5"/>
    <w:rsid w:val="00FC0A63"/>
    <w:rsid w:val="00FC0DB3"/>
    <w:rsid w:val="00FC103D"/>
    <w:rsid w:val="00FC1A19"/>
    <w:rsid w:val="00FD11D1"/>
    <w:rsid w:val="00FD1737"/>
    <w:rsid w:val="00FD2599"/>
    <w:rsid w:val="00FD436F"/>
    <w:rsid w:val="00FD69ED"/>
    <w:rsid w:val="00FD72D6"/>
    <w:rsid w:val="00FE342A"/>
    <w:rsid w:val="00FE3776"/>
    <w:rsid w:val="00FE6636"/>
    <w:rsid w:val="00FE6CFD"/>
    <w:rsid w:val="00FF128D"/>
    <w:rsid w:val="00FF142C"/>
    <w:rsid w:val="00FF6102"/>
    <w:rsid w:val="00FF7F18"/>
  </w:rsids>
  <m:mathPr>
    <m:mathFont m:val="Cambria Math"/>
    <m:brkBin m:val="before"/>
    <m:brkBinSub m:val="--"/>
    <m:smallFrac m:val="0"/>
    <m:dispDef/>
    <m:lMargin m:val="0"/>
    <m:rMargin m:val="0"/>
    <m:defJc m:val="centerGroup"/>
    <m:wrapIndent m:val="1440"/>
    <m:intLim m:val="subSup"/>
    <m:naryLim m:val="undOvr"/>
  </m:mathPr>
  <w:themeFontLang w:val="bg-BG"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71D4E"/>
  <w15:docId w15:val="{206AC05A-B626-4BAF-933E-55E155133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862"/>
    <w:pPr>
      <w:spacing w:line="252"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E27"/>
    <w:pPr>
      <w:tabs>
        <w:tab w:val="center" w:pos="4703"/>
        <w:tab w:val="right" w:pos="9406"/>
      </w:tabs>
      <w:spacing w:after="0" w:line="240" w:lineRule="auto"/>
    </w:pPr>
    <w:rPr>
      <w:rFonts w:asciiTheme="minorHAnsi" w:hAnsiTheme="minorHAnsi" w:cstheme="minorBidi"/>
    </w:rPr>
  </w:style>
  <w:style w:type="character" w:customStyle="1" w:styleId="HeaderChar">
    <w:name w:val="Header Char"/>
    <w:basedOn w:val="DefaultParagraphFont"/>
    <w:link w:val="Header"/>
    <w:uiPriority w:val="99"/>
    <w:rsid w:val="00622E27"/>
  </w:style>
  <w:style w:type="paragraph" w:styleId="Footer">
    <w:name w:val="footer"/>
    <w:basedOn w:val="Normal"/>
    <w:link w:val="FooterChar"/>
    <w:uiPriority w:val="99"/>
    <w:unhideWhenUsed/>
    <w:rsid w:val="00622E27"/>
    <w:pPr>
      <w:tabs>
        <w:tab w:val="center" w:pos="4703"/>
        <w:tab w:val="right" w:pos="9406"/>
      </w:tabs>
      <w:spacing w:after="0" w:line="240" w:lineRule="auto"/>
    </w:pPr>
    <w:rPr>
      <w:rFonts w:asciiTheme="minorHAnsi" w:hAnsiTheme="minorHAnsi" w:cstheme="minorBidi"/>
    </w:rPr>
  </w:style>
  <w:style w:type="character" w:customStyle="1" w:styleId="FooterChar">
    <w:name w:val="Footer Char"/>
    <w:basedOn w:val="DefaultParagraphFont"/>
    <w:link w:val="Footer"/>
    <w:uiPriority w:val="99"/>
    <w:rsid w:val="00622E27"/>
  </w:style>
  <w:style w:type="paragraph" w:styleId="BalloonText">
    <w:name w:val="Balloon Text"/>
    <w:basedOn w:val="Normal"/>
    <w:link w:val="BalloonTextChar"/>
    <w:uiPriority w:val="99"/>
    <w:semiHidden/>
    <w:unhideWhenUsed/>
    <w:rsid w:val="007B35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55"/>
    <w:rPr>
      <w:rFonts w:ascii="Segoe UI" w:hAnsi="Segoe UI" w:cs="Segoe UI"/>
      <w:sz w:val="18"/>
      <w:szCs w:val="18"/>
    </w:rPr>
  </w:style>
  <w:style w:type="paragraph" w:styleId="ListParagraph">
    <w:name w:val="List Paragraph"/>
    <w:basedOn w:val="Normal"/>
    <w:uiPriority w:val="34"/>
    <w:qFormat/>
    <w:rsid w:val="007B3555"/>
    <w:pPr>
      <w:ind w:left="720"/>
      <w:contextualSpacing/>
    </w:pPr>
  </w:style>
  <w:style w:type="table" w:styleId="TableGrid">
    <w:name w:val="Table Grid"/>
    <w:basedOn w:val="TableNormal"/>
    <w:uiPriority w:val="39"/>
    <w:rsid w:val="000760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6563"/>
    <w:pPr>
      <w:autoSpaceDE w:val="0"/>
      <w:autoSpaceDN w:val="0"/>
      <w:adjustRightInd w:val="0"/>
      <w:spacing w:after="0" w:line="240" w:lineRule="auto"/>
    </w:pPr>
    <w:rPr>
      <w:rFonts w:ascii="Verdana" w:hAnsi="Verdana" w:cs="Verdana"/>
      <w:color w:val="000000"/>
      <w:sz w:val="24"/>
      <w:szCs w:val="24"/>
    </w:rPr>
  </w:style>
  <w:style w:type="paragraph" w:customStyle="1" w:styleId="FR1">
    <w:name w:val="FR1"/>
    <w:rsid w:val="00155B22"/>
    <w:pPr>
      <w:widowControl w:val="0"/>
      <w:snapToGrid w:val="0"/>
      <w:spacing w:before="240" w:after="0" w:line="256" w:lineRule="auto"/>
      <w:ind w:firstLine="440"/>
    </w:pPr>
    <w:rPr>
      <w:rFonts w:ascii="Times New Roman" w:eastAsia="Times New Roman" w:hAnsi="Times New Roman" w:cs="Times New Roman"/>
      <w:sz w:val="28"/>
      <w:szCs w:val="20"/>
    </w:rPr>
  </w:style>
  <w:style w:type="character" w:styleId="Hyperlink">
    <w:name w:val="Hyperlink"/>
    <w:basedOn w:val="DefaultParagraphFont"/>
    <w:rsid w:val="00286856"/>
    <w:rPr>
      <w:color w:val="0066CC"/>
      <w:u w:val="single"/>
    </w:rPr>
  </w:style>
  <w:style w:type="character" w:customStyle="1" w:styleId="Bodytext">
    <w:name w:val="Body text_"/>
    <w:basedOn w:val="DefaultParagraphFont"/>
    <w:link w:val="BodyText3"/>
    <w:rsid w:val="00286856"/>
    <w:rPr>
      <w:rFonts w:ascii="MS Reference Sans Serif" w:eastAsia="MS Reference Sans Serif" w:hAnsi="MS Reference Sans Serif" w:cs="MS Reference Sans Serif"/>
      <w:sz w:val="20"/>
      <w:szCs w:val="20"/>
      <w:shd w:val="clear" w:color="auto" w:fill="FFFFFF"/>
    </w:rPr>
  </w:style>
  <w:style w:type="character" w:customStyle="1" w:styleId="Bodytext2">
    <w:name w:val="Body text (2)_"/>
    <w:basedOn w:val="DefaultParagraphFont"/>
    <w:link w:val="Bodytext20"/>
    <w:rsid w:val="00286856"/>
    <w:rPr>
      <w:rFonts w:ascii="MS Reference Sans Serif" w:eastAsia="MS Reference Sans Serif" w:hAnsi="MS Reference Sans Serif" w:cs="MS Reference Sans Serif"/>
      <w:i/>
      <w:iCs/>
      <w:spacing w:val="-10"/>
      <w:sz w:val="20"/>
      <w:szCs w:val="20"/>
      <w:shd w:val="clear" w:color="auto" w:fill="FFFFFF"/>
    </w:rPr>
  </w:style>
  <w:style w:type="character" w:customStyle="1" w:styleId="Bodytext30">
    <w:name w:val="Body text (3)_"/>
    <w:basedOn w:val="DefaultParagraphFont"/>
    <w:link w:val="Bodytext31"/>
    <w:rsid w:val="00286856"/>
    <w:rPr>
      <w:rFonts w:ascii="MS Reference Sans Serif" w:eastAsia="MS Reference Sans Serif" w:hAnsi="MS Reference Sans Serif" w:cs="MS Reference Sans Serif"/>
      <w:i/>
      <w:iCs/>
      <w:sz w:val="11"/>
      <w:szCs w:val="11"/>
      <w:shd w:val="clear" w:color="auto" w:fill="FFFFFF"/>
    </w:rPr>
  </w:style>
  <w:style w:type="character" w:customStyle="1" w:styleId="BodytextItalicSpacing0pt">
    <w:name w:val="Body text + Italic;Spacing 0 pt"/>
    <w:basedOn w:val="Bodytext"/>
    <w:rsid w:val="00286856"/>
    <w:rPr>
      <w:rFonts w:ascii="MS Reference Sans Serif" w:eastAsia="MS Reference Sans Serif" w:hAnsi="MS Reference Sans Serif" w:cs="MS Reference Sans Serif"/>
      <w:i/>
      <w:iCs/>
      <w:color w:val="000000"/>
      <w:spacing w:val="-10"/>
      <w:w w:val="100"/>
      <w:position w:val="0"/>
      <w:sz w:val="20"/>
      <w:szCs w:val="20"/>
      <w:shd w:val="clear" w:color="auto" w:fill="FFFFFF"/>
      <w:lang w:val="bg-BG"/>
    </w:rPr>
  </w:style>
  <w:style w:type="character" w:customStyle="1" w:styleId="Heading1">
    <w:name w:val="Heading #1_"/>
    <w:basedOn w:val="DefaultParagraphFont"/>
    <w:link w:val="Heading10"/>
    <w:rsid w:val="00286856"/>
    <w:rPr>
      <w:rFonts w:ascii="MS Reference Sans Serif" w:eastAsia="MS Reference Sans Serif" w:hAnsi="MS Reference Sans Serif" w:cs="MS Reference Sans Serif"/>
      <w:sz w:val="20"/>
      <w:szCs w:val="20"/>
      <w:shd w:val="clear" w:color="auto" w:fill="FFFFFF"/>
    </w:rPr>
  </w:style>
  <w:style w:type="character" w:customStyle="1" w:styleId="Heading2">
    <w:name w:val="Heading #2_"/>
    <w:basedOn w:val="DefaultParagraphFont"/>
    <w:link w:val="Heading20"/>
    <w:rsid w:val="00286856"/>
    <w:rPr>
      <w:rFonts w:ascii="MS Reference Sans Serif" w:eastAsia="MS Reference Sans Serif" w:hAnsi="MS Reference Sans Serif" w:cs="MS Reference Sans Serif"/>
      <w:sz w:val="20"/>
      <w:szCs w:val="20"/>
      <w:shd w:val="clear" w:color="auto" w:fill="FFFFFF"/>
    </w:rPr>
  </w:style>
  <w:style w:type="character" w:customStyle="1" w:styleId="Heading3">
    <w:name w:val="Heading #3_"/>
    <w:basedOn w:val="DefaultParagraphFont"/>
    <w:link w:val="Heading30"/>
    <w:rsid w:val="00286856"/>
    <w:rPr>
      <w:rFonts w:ascii="MS Reference Sans Serif" w:eastAsia="MS Reference Sans Serif" w:hAnsi="MS Reference Sans Serif" w:cs="MS Reference Sans Serif"/>
      <w:sz w:val="20"/>
      <w:szCs w:val="20"/>
      <w:shd w:val="clear" w:color="auto" w:fill="FFFFFF"/>
    </w:rPr>
  </w:style>
  <w:style w:type="character" w:customStyle="1" w:styleId="Heading3ItalicSpacing0pt">
    <w:name w:val="Heading #3 + Italic;Spacing 0 pt"/>
    <w:basedOn w:val="Heading3"/>
    <w:rsid w:val="00286856"/>
    <w:rPr>
      <w:rFonts w:ascii="MS Reference Sans Serif" w:eastAsia="MS Reference Sans Serif" w:hAnsi="MS Reference Sans Serif" w:cs="MS Reference Sans Serif"/>
      <w:i/>
      <w:iCs/>
      <w:color w:val="000000"/>
      <w:spacing w:val="-10"/>
      <w:w w:val="100"/>
      <w:position w:val="0"/>
      <w:sz w:val="20"/>
      <w:szCs w:val="20"/>
      <w:shd w:val="clear" w:color="auto" w:fill="FFFFFF"/>
      <w:lang w:val="bg-BG"/>
    </w:rPr>
  </w:style>
  <w:style w:type="character" w:customStyle="1" w:styleId="Bodytext2NotItalicSpacing0pt">
    <w:name w:val="Body text (2) + Not Italic;Spacing 0 pt"/>
    <w:basedOn w:val="Bodytext2"/>
    <w:rsid w:val="00286856"/>
    <w:rPr>
      <w:rFonts w:ascii="MS Reference Sans Serif" w:eastAsia="MS Reference Sans Serif" w:hAnsi="MS Reference Sans Serif" w:cs="MS Reference Sans Serif"/>
      <w:i/>
      <w:iCs/>
      <w:color w:val="000000"/>
      <w:spacing w:val="0"/>
      <w:w w:val="100"/>
      <w:position w:val="0"/>
      <w:sz w:val="20"/>
      <w:szCs w:val="20"/>
      <w:shd w:val="clear" w:color="auto" w:fill="FFFFFF"/>
      <w:lang w:val="bg-BG"/>
    </w:rPr>
  </w:style>
  <w:style w:type="paragraph" w:customStyle="1" w:styleId="BodyText3">
    <w:name w:val="Body Text3"/>
    <w:basedOn w:val="Normal"/>
    <w:link w:val="Bodytext"/>
    <w:rsid w:val="00286856"/>
    <w:pPr>
      <w:widowControl w:val="0"/>
      <w:shd w:val="clear" w:color="auto" w:fill="FFFFFF"/>
      <w:spacing w:after="900" w:line="0" w:lineRule="atLeast"/>
    </w:pPr>
    <w:rPr>
      <w:rFonts w:ascii="MS Reference Sans Serif" w:eastAsia="MS Reference Sans Serif" w:hAnsi="MS Reference Sans Serif" w:cs="MS Reference Sans Serif"/>
      <w:sz w:val="20"/>
      <w:szCs w:val="20"/>
    </w:rPr>
  </w:style>
  <w:style w:type="paragraph" w:customStyle="1" w:styleId="Bodytext20">
    <w:name w:val="Body text (2)"/>
    <w:basedOn w:val="Normal"/>
    <w:link w:val="Bodytext2"/>
    <w:rsid w:val="00286856"/>
    <w:pPr>
      <w:widowControl w:val="0"/>
      <w:shd w:val="clear" w:color="auto" w:fill="FFFFFF"/>
      <w:spacing w:after="2160" w:line="240" w:lineRule="exact"/>
    </w:pPr>
    <w:rPr>
      <w:rFonts w:ascii="MS Reference Sans Serif" w:eastAsia="MS Reference Sans Serif" w:hAnsi="MS Reference Sans Serif" w:cs="MS Reference Sans Serif"/>
      <w:i/>
      <w:iCs/>
      <w:spacing w:val="-10"/>
      <w:sz w:val="20"/>
      <w:szCs w:val="20"/>
    </w:rPr>
  </w:style>
  <w:style w:type="paragraph" w:customStyle="1" w:styleId="Bodytext31">
    <w:name w:val="Body text (3)"/>
    <w:basedOn w:val="Normal"/>
    <w:link w:val="Bodytext30"/>
    <w:rsid w:val="00286856"/>
    <w:pPr>
      <w:widowControl w:val="0"/>
      <w:shd w:val="clear" w:color="auto" w:fill="FFFFFF"/>
      <w:spacing w:before="1020" w:after="0" w:line="154" w:lineRule="exact"/>
      <w:jc w:val="center"/>
    </w:pPr>
    <w:rPr>
      <w:rFonts w:ascii="MS Reference Sans Serif" w:eastAsia="MS Reference Sans Serif" w:hAnsi="MS Reference Sans Serif" w:cs="MS Reference Sans Serif"/>
      <w:i/>
      <w:iCs/>
      <w:sz w:val="11"/>
      <w:szCs w:val="11"/>
    </w:rPr>
  </w:style>
  <w:style w:type="paragraph" w:customStyle="1" w:styleId="Heading10">
    <w:name w:val="Heading #1"/>
    <w:basedOn w:val="Normal"/>
    <w:link w:val="Heading1"/>
    <w:rsid w:val="00286856"/>
    <w:pPr>
      <w:widowControl w:val="0"/>
      <w:shd w:val="clear" w:color="auto" w:fill="FFFFFF"/>
      <w:spacing w:before="300" w:after="540" w:line="0" w:lineRule="atLeast"/>
      <w:jc w:val="both"/>
      <w:outlineLvl w:val="0"/>
    </w:pPr>
    <w:rPr>
      <w:rFonts w:ascii="MS Reference Sans Serif" w:eastAsia="MS Reference Sans Serif" w:hAnsi="MS Reference Sans Serif" w:cs="MS Reference Sans Serif"/>
      <w:sz w:val="20"/>
      <w:szCs w:val="20"/>
    </w:rPr>
  </w:style>
  <w:style w:type="paragraph" w:customStyle="1" w:styleId="Heading20">
    <w:name w:val="Heading #2"/>
    <w:basedOn w:val="Normal"/>
    <w:link w:val="Heading2"/>
    <w:rsid w:val="00286856"/>
    <w:pPr>
      <w:widowControl w:val="0"/>
      <w:shd w:val="clear" w:color="auto" w:fill="FFFFFF"/>
      <w:spacing w:before="300" w:after="300" w:line="360" w:lineRule="exact"/>
      <w:jc w:val="both"/>
      <w:outlineLvl w:val="1"/>
    </w:pPr>
    <w:rPr>
      <w:rFonts w:ascii="MS Reference Sans Serif" w:eastAsia="MS Reference Sans Serif" w:hAnsi="MS Reference Sans Serif" w:cs="MS Reference Sans Serif"/>
      <w:sz w:val="20"/>
      <w:szCs w:val="20"/>
    </w:rPr>
  </w:style>
  <w:style w:type="paragraph" w:customStyle="1" w:styleId="Heading30">
    <w:name w:val="Heading #3"/>
    <w:basedOn w:val="Normal"/>
    <w:link w:val="Heading3"/>
    <w:rsid w:val="00286856"/>
    <w:pPr>
      <w:widowControl w:val="0"/>
      <w:shd w:val="clear" w:color="auto" w:fill="FFFFFF"/>
      <w:spacing w:after="0" w:line="360" w:lineRule="exact"/>
      <w:jc w:val="both"/>
      <w:outlineLvl w:val="2"/>
    </w:pPr>
    <w:rPr>
      <w:rFonts w:ascii="MS Reference Sans Serif" w:eastAsia="MS Reference Sans Serif" w:hAnsi="MS Reference Sans Serif" w:cs="MS Reference Sans Serif"/>
      <w:sz w:val="20"/>
      <w:szCs w:val="20"/>
    </w:rPr>
  </w:style>
  <w:style w:type="paragraph" w:styleId="BodyText0">
    <w:name w:val="Body Text"/>
    <w:basedOn w:val="Normal"/>
    <w:link w:val="BodyTextChar"/>
    <w:unhideWhenUsed/>
    <w:rsid w:val="006B6F76"/>
    <w:pPr>
      <w:spacing w:after="120" w:line="240" w:lineRule="auto"/>
    </w:pPr>
    <w:rPr>
      <w:rFonts w:ascii="Arial" w:eastAsia="Times New Roman" w:hAnsi="Arial"/>
      <w:sz w:val="20"/>
      <w:szCs w:val="20"/>
      <w:lang w:val="en-GB"/>
    </w:rPr>
  </w:style>
  <w:style w:type="character" w:customStyle="1" w:styleId="BodyTextChar">
    <w:name w:val="Body Text Char"/>
    <w:basedOn w:val="DefaultParagraphFont"/>
    <w:link w:val="BodyText0"/>
    <w:rsid w:val="006B6F76"/>
    <w:rPr>
      <w:rFonts w:ascii="Arial" w:eastAsia="Times New Roman" w:hAnsi="Arial" w:cs="Times New Roman"/>
      <w:sz w:val="20"/>
      <w:szCs w:val="20"/>
      <w:lang w:val="en-GB"/>
    </w:rPr>
  </w:style>
  <w:style w:type="paragraph" w:styleId="Revision">
    <w:name w:val="Revision"/>
    <w:hidden/>
    <w:uiPriority w:val="99"/>
    <w:semiHidden/>
    <w:rsid w:val="00AE1BF6"/>
    <w:pPr>
      <w:spacing w:after="0" w:line="240" w:lineRule="auto"/>
    </w:pPr>
    <w:rPr>
      <w:rFonts w:ascii="Calibri" w:hAnsi="Calibri" w:cs="Times New Roman"/>
    </w:rPr>
  </w:style>
  <w:style w:type="character" w:styleId="CommentReference">
    <w:name w:val="annotation reference"/>
    <w:basedOn w:val="DefaultParagraphFont"/>
    <w:uiPriority w:val="99"/>
    <w:semiHidden/>
    <w:unhideWhenUsed/>
    <w:rsid w:val="000A037E"/>
    <w:rPr>
      <w:sz w:val="16"/>
      <w:szCs w:val="16"/>
    </w:rPr>
  </w:style>
  <w:style w:type="paragraph" w:styleId="CommentText">
    <w:name w:val="annotation text"/>
    <w:basedOn w:val="Normal"/>
    <w:link w:val="CommentTextChar"/>
    <w:uiPriority w:val="99"/>
    <w:unhideWhenUsed/>
    <w:rsid w:val="000A037E"/>
    <w:pPr>
      <w:spacing w:line="240" w:lineRule="auto"/>
    </w:pPr>
    <w:rPr>
      <w:sz w:val="20"/>
      <w:szCs w:val="20"/>
    </w:rPr>
  </w:style>
  <w:style w:type="character" w:customStyle="1" w:styleId="CommentTextChar">
    <w:name w:val="Comment Text Char"/>
    <w:basedOn w:val="DefaultParagraphFont"/>
    <w:link w:val="CommentText"/>
    <w:uiPriority w:val="99"/>
    <w:rsid w:val="000A037E"/>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A037E"/>
    <w:rPr>
      <w:b/>
      <w:bCs/>
    </w:rPr>
  </w:style>
  <w:style w:type="character" w:customStyle="1" w:styleId="CommentSubjectChar">
    <w:name w:val="Comment Subject Char"/>
    <w:basedOn w:val="CommentTextChar"/>
    <w:link w:val="CommentSubject"/>
    <w:uiPriority w:val="99"/>
    <w:semiHidden/>
    <w:rsid w:val="000A037E"/>
    <w:rPr>
      <w:rFonts w:ascii="Calibri" w:hAnsi="Calibri" w:cs="Times New Roman"/>
      <w:b/>
      <w:bCs/>
      <w:sz w:val="20"/>
      <w:szCs w:val="20"/>
    </w:rPr>
  </w:style>
  <w:style w:type="character" w:styleId="FollowedHyperlink">
    <w:name w:val="FollowedHyperlink"/>
    <w:basedOn w:val="DefaultParagraphFont"/>
    <w:uiPriority w:val="99"/>
    <w:semiHidden/>
    <w:unhideWhenUsed/>
    <w:rsid w:val="000E0820"/>
    <w:rPr>
      <w:color w:val="954F72" w:themeColor="followedHyperlink"/>
      <w:u w:val="single"/>
    </w:rPr>
  </w:style>
  <w:style w:type="character" w:customStyle="1" w:styleId="UnresolvedMention1">
    <w:name w:val="Unresolved Mention1"/>
    <w:basedOn w:val="DefaultParagraphFont"/>
    <w:uiPriority w:val="99"/>
    <w:semiHidden/>
    <w:unhideWhenUsed/>
    <w:rsid w:val="000E0820"/>
    <w:rPr>
      <w:color w:val="605E5C"/>
      <w:shd w:val="clear" w:color="auto" w:fill="E1DFDD"/>
    </w:rPr>
  </w:style>
  <w:style w:type="paragraph" w:styleId="FootnoteText">
    <w:name w:val="footnote text"/>
    <w:basedOn w:val="Normal"/>
    <w:link w:val="FootnoteTextChar"/>
    <w:uiPriority w:val="99"/>
    <w:unhideWhenUsed/>
    <w:rsid w:val="005F0EE1"/>
    <w:pPr>
      <w:spacing w:after="0" w:line="240" w:lineRule="auto"/>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rsid w:val="005F0EE1"/>
    <w:rPr>
      <w:sz w:val="20"/>
      <w:szCs w:val="20"/>
    </w:rPr>
  </w:style>
  <w:style w:type="character" w:styleId="FootnoteReference">
    <w:name w:val="footnote reference"/>
    <w:basedOn w:val="DefaultParagraphFont"/>
    <w:uiPriority w:val="99"/>
    <w:unhideWhenUsed/>
    <w:rsid w:val="005F0EE1"/>
    <w:rPr>
      <w:vertAlign w:val="superscript"/>
    </w:rPr>
  </w:style>
  <w:style w:type="character" w:customStyle="1" w:styleId="UnresolvedMention2">
    <w:name w:val="Unresolved Mention2"/>
    <w:basedOn w:val="DefaultParagraphFont"/>
    <w:uiPriority w:val="99"/>
    <w:semiHidden/>
    <w:unhideWhenUsed/>
    <w:rsid w:val="00604B90"/>
    <w:rPr>
      <w:color w:val="605E5C"/>
      <w:shd w:val="clear" w:color="auto" w:fill="E1DFDD"/>
    </w:rPr>
  </w:style>
  <w:style w:type="character" w:customStyle="1" w:styleId="UnresolvedMention3">
    <w:name w:val="Unresolved Mention3"/>
    <w:basedOn w:val="DefaultParagraphFont"/>
    <w:uiPriority w:val="99"/>
    <w:semiHidden/>
    <w:unhideWhenUsed/>
    <w:rsid w:val="00476446"/>
    <w:rPr>
      <w:color w:val="605E5C"/>
      <w:shd w:val="clear" w:color="auto" w:fill="E1DFDD"/>
    </w:rPr>
  </w:style>
  <w:style w:type="character" w:customStyle="1" w:styleId="None">
    <w:name w:val="None"/>
    <w:rsid w:val="00DD0540"/>
  </w:style>
  <w:style w:type="numbering" w:customStyle="1" w:styleId="ImportedStyle1">
    <w:name w:val="Imported Style 1"/>
    <w:rsid w:val="008767F9"/>
    <w:pPr>
      <w:numPr>
        <w:numId w:val="1"/>
      </w:numPr>
    </w:pPr>
  </w:style>
  <w:style w:type="numbering" w:customStyle="1" w:styleId="ImportedStyle2">
    <w:name w:val="Imported Style 2"/>
    <w:rsid w:val="008767F9"/>
    <w:pPr>
      <w:numPr>
        <w:numId w:val="3"/>
      </w:numPr>
    </w:pPr>
  </w:style>
  <w:style w:type="numbering" w:customStyle="1" w:styleId="ImportedStyle3">
    <w:name w:val="Imported Style 3"/>
    <w:rsid w:val="008767F9"/>
    <w:pPr>
      <w:numPr>
        <w:numId w:val="5"/>
      </w:numPr>
    </w:pPr>
  </w:style>
  <w:style w:type="numbering" w:customStyle="1" w:styleId="ImportedStyle4">
    <w:name w:val="Imported Style 4"/>
    <w:rsid w:val="008767F9"/>
    <w:pPr>
      <w:numPr>
        <w:numId w:val="7"/>
      </w:numPr>
    </w:pPr>
  </w:style>
  <w:style w:type="character" w:customStyle="1" w:styleId="Hyperlink1">
    <w:name w:val="Hyperlink.1"/>
    <w:basedOn w:val="None"/>
    <w:rsid w:val="008767F9"/>
    <w:rPr>
      <w:rFonts w:ascii="Times New Roman" w:eastAsia="Times New Roman" w:hAnsi="Times New Roman" w:cs="Times New Roman"/>
      <w:shd w:val="clear" w:color="auto" w:fill="FFFFFF"/>
    </w:rPr>
  </w:style>
  <w:style w:type="numbering" w:customStyle="1" w:styleId="ImportedStyle5">
    <w:name w:val="Imported Style 5"/>
    <w:rsid w:val="008767F9"/>
    <w:pPr>
      <w:numPr>
        <w:numId w:val="11"/>
      </w:numPr>
    </w:pPr>
  </w:style>
  <w:style w:type="numbering" w:customStyle="1" w:styleId="ImportedStyle6">
    <w:name w:val="Imported Style 6"/>
    <w:rsid w:val="008767F9"/>
    <w:pPr>
      <w:numPr>
        <w:numId w:val="15"/>
      </w:numPr>
    </w:pPr>
  </w:style>
  <w:style w:type="numbering" w:customStyle="1" w:styleId="ImportedStyle7">
    <w:name w:val="Imported Style 7"/>
    <w:rsid w:val="008767F9"/>
    <w:pPr>
      <w:numPr>
        <w:numId w:val="17"/>
      </w:numPr>
    </w:pPr>
  </w:style>
  <w:style w:type="paragraph" w:customStyle="1" w:styleId="Normal051656e8-894e-4e82-abce-0f0e8baedacc">
    <w:name w:val="Normal_051656e8-894e-4e82-abce-0f0e8baedacc"/>
    <w:qFormat/>
    <w:rPr>
      <w:rFonts w:ascii="Times New Roman" w:eastAsiaTheme="minorHAnsi" w:hAnsi="Times New Roman" w:cs="Times New Roman"/>
      <w:spacing w:val="-1"/>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9487">
      <w:bodyDiv w:val="1"/>
      <w:marLeft w:val="0"/>
      <w:marRight w:val="0"/>
      <w:marTop w:val="0"/>
      <w:marBottom w:val="0"/>
      <w:divBdr>
        <w:top w:val="none" w:sz="0" w:space="0" w:color="auto"/>
        <w:left w:val="none" w:sz="0" w:space="0" w:color="auto"/>
        <w:bottom w:val="none" w:sz="0" w:space="0" w:color="auto"/>
        <w:right w:val="none" w:sz="0" w:space="0" w:color="auto"/>
      </w:divBdr>
    </w:div>
    <w:div w:id="417677192">
      <w:bodyDiv w:val="1"/>
      <w:marLeft w:val="0"/>
      <w:marRight w:val="0"/>
      <w:marTop w:val="0"/>
      <w:marBottom w:val="0"/>
      <w:divBdr>
        <w:top w:val="none" w:sz="0" w:space="0" w:color="auto"/>
        <w:left w:val="none" w:sz="0" w:space="0" w:color="auto"/>
        <w:bottom w:val="none" w:sz="0" w:space="0" w:color="auto"/>
        <w:right w:val="none" w:sz="0" w:space="0" w:color="auto"/>
      </w:divBdr>
    </w:div>
    <w:div w:id="639381034">
      <w:bodyDiv w:val="1"/>
      <w:marLeft w:val="0"/>
      <w:marRight w:val="0"/>
      <w:marTop w:val="0"/>
      <w:marBottom w:val="0"/>
      <w:divBdr>
        <w:top w:val="none" w:sz="0" w:space="0" w:color="auto"/>
        <w:left w:val="none" w:sz="0" w:space="0" w:color="auto"/>
        <w:bottom w:val="none" w:sz="0" w:space="0" w:color="auto"/>
        <w:right w:val="none" w:sz="0" w:space="0" w:color="auto"/>
      </w:divBdr>
    </w:div>
    <w:div w:id="1090928285">
      <w:bodyDiv w:val="1"/>
      <w:marLeft w:val="0"/>
      <w:marRight w:val="0"/>
      <w:marTop w:val="0"/>
      <w:marBottom w:val="0"/>
      <w:divBdr>
        <w:top w:val="none" w:sz="0" w:space="0" w:color="auto"/>
        <w:left w:val="none" w:sz="0" w:space="0" w:color="auto"/>
        <w:bottom w:val="none" w:sz="0" w:space="0" w:color="auto"/>
        <w:right w:val="none" w:sz="0" w:space="0" w:color="auto"/>
      </w:divBdr>
    </w:div>
    <w:div w:id="1384065396">
      <w:bodyDiv w:val="1"/>
      <w:marLeft w:val="0"/>
      <w:marRight w:val="0"/>
      <w:marTop w:val="0"/>
      <w:marBottom w:val="0"/>
      <w:divBdr>
        <w:top w:val="none" w:sz="0" w:space="0" w:color="auto"/>
        <w:left w:val="none" w:sz="0" w:space="0" w:color="auto"/>
        <w:bottom w:val="none" w:sz="0" w:space="0" w:color="auto"/>
        <w:right w:val="none" w:sz="0" w:space="0" w:color="auto"/>
      </w:divBdr>
    </w:div>
    <w:div w:id="1950433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2bconnect.b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2bconnect.bg" TargetMode="External"/><Relationship Id="rId4" Type="http://schemas.openxmlformats.org/officeDocument/2006/relationships/settings" Target="settings.xml"/><Relationship Id="rId9" Type="http://schemas.openxmlformats.org/officeDocument/2006/relationships/hyperlink" Target="https://aid-register.ec.europa.eu/de-minimi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3742A-4F91-495A-A136-BFAE0FBFC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19</Pages>
  <Words>5486</Words>
  <Characters>31275</Characters>
  <Application>Microsoft Office Word</Application>
  <DocSecurity>0</DocSecurity>
  <Lines>260</Lines>
  <Paragraphs>73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Илонка Христова</dc:creator>
  <cp:lastModifiedBy>Anthony Reichenbach</cp:lastModifiedBy>
  <cp:revision>5</cp:revision>
  <cp:lastPrinted>2025-09-26T13:13:00Z</cp:lastPrinted>
  <dcterms:created xsi:type="dcterms:W3CDTF">2026-04-06T13:07:00Z</dcterms:created>
  <dcterms:modified xsi:type="dcterms:W3CDTF">2026-04-28T13:51:00Z</dcterms:modified>
</cp:coreProperties>
</file>